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3D39" w14:textId="77777777" w:rsidR="00F2581C" w:rsidRPr="00BB4E3E" w:rsidRDefault="00F2581C" w:rsidP="00F2581C">
      <w:pPr>
        <w:jc w:val="center"/>
        <w:outlineLvl w:val="0"/>
        <w:rPr>
          <w:b/>
        </w:rPr>
      </w:pPr>
      <w:r w:rsidRPr="00BB4E3E">
        <w:rPr>
          <w:b/>
        </w:rPr>
        <w:t>Law 241</w:t>
      </w:r>
      <w:r>
        <w:rPr>
          <w:b/>
        </w:rPr>
        <w:t>; Section 1</w:t>
      </w:r>
    </w:p>
    <w:p w14:paraId="75B570B2" w14:textId="77777777" w:rsidR="00F2581C" w:rsidRPr="00BB4E3E" w:rsidRDefault="00F2581C" w:rsidP="00F2581C">
      <w:pPr>
        <w:jc w:val="center"/>
        <w:outlineLvl w:val="0"/>
        <w:rPr>
          <w:b/>
        </w:rPr>
      </w:pPr>
      <w:r>
        <w:rPr>
          <w:b/>
        </w:rPr>
        <w:t>Spring</w:t>
      </w:r>
      <w:r w:rsidRPr="00BB4E3E">
        <w:rPr>
          <w:b/>
        </w:rPr>
        <w:t xml:space="preserve"> 20</w:t>
      </w:r>
      <w:r>
        <w:rPr>
          <w:b/>
        </w:rPr>
        <w:t>24</w:t>
      </w:r>
    </w:p>
    <w:p w14:paraId="4CB15752" w14:textId="1767D0EE" w:rsidR="00F2581C" w:rsidRDefault="00F2581C" w:rsidP="00F2581C">
      <w:pPr>
        <w:jc w:val="center"/>
        <w:outlineLvl w:val="0"/>
        <w:rPr>
          <w:b/>
        </w:rPr>
      </w:pPr>
      <w:r w:rsidRPr="00BB4E3E">
        <w:rPr>
          <w:b/>
        </w:rPr>
        <w:t>The Law of Evidence: An Experiential Approach</w:t>
      </w:r>
      <w:r>
        <w:rPr>
          <w:b/>
        </w:rPr>
        <w:t xml:space="preserve"> (draft 11/2</w:t>
      </w:r>
      <w:r w:rsidR="00A85AD7">
        <w:rPr>
          <w:b/>
        </w:rPr>
        <w:t>3</w:t>
      </w:r>
      <w:r>
        <w:rPr>
          <w:b/>
        </w:rPr>
        <w:t>/23)</w:t>
      </w:r>
    </w:p>
    <w:p w14:paraId="4A6FCBF7" w14:textId="77777777" w:rsidR="00F2581C" w:rsidRDefault="00F2581C" w:rsidP="00F2581C">
      <w:pPr>
        <w:pStyle w:val="p3"/>
        <w:outlineLvl w:val="0"/>
        <w:rPr>
          <w:sz w:val="24"/>
          <w:szCs w:val="24"/>
        </w:rPr>
      </w:pPr>
    </w:p>
    <w:p w14:paraId="3DF0A124" w14:textId="77777777" w:rsidR="00F2581C" w:rsidRPr="00BB4E3E" w:rsidRDefault="00F2581C" w:rsidP="00F2581C">
      <w:pPr>
        <w:pStyle w:val="p3"/>
        <w:outlineLvl w:val="0"/>
        <w:rPr>
          <w:sz w:val="24"/>
          <w:szCs w:val="24"/>
        </w:rPr>
      </w:pPr>
      <w:r w:rsidRPr="00BB4E3E">
        <w:rPr>
          <w:sz w:val="24"/>
          <w:szCs w:val="24"/>
        </w:rPr>
        <w:t>Professor David Oppenheimer</w:t>
      </w:r>
    </w:p>
    <w:p w14:paraId="5362B6D2" w14:textId="77777777" w:rsidR="00F2581C" w:rsidRPr="00BB4E3E" w:rsidRDefault="00000000" w:rsidP="00F2581C">
      <w:pPr>
        <w:pStyle w:val="p4"/>
        <w:rPr>
          <w:sz w:val="24"/>
          <w:szCs w:val="24"/>
        </w:rPr>
      </w:pPr>
      <w:hyperlink r:id="rId5" w:history="1">
        <w:r w:rsidR="00F2581C" w:rsidRPr="00BB4E3E">
          <w:rPr>
            <w:rStyle w:val="Hyperlink"/>
            <w:sz w:val="24"/>
            <w:szCs w:val="24"/>
          </w:rPr>
          <w:t>doppenheimer@law.berkeley.edu</w:t>
        </w:r>
      </w:hyperlink>
    </w:p>
    <w:p w14:paraId="0D0C80D7" w14:textId="77777777" w:rsidR="00F2581C" w:rsidRDefault="00F2581C" w:rsidP="00F2581C">
      <w:pPr>
        <w:pStyle w:val="p3"/>
        <w:rPr>
          <w:sz w:val="24"/>
          <w:szCs w:val="24"/>
        </w:rPr>
      </w:pPr>
      <w:r>
        <w:rPr>
          <w:sz w:val="24"/>
          <w:szCs w:val="24"/>
        </w:rPr>
        <w:t>510/326-3865 (mobile)</w:t>
      </w:r>
    </w:p>
    <w:p w14:paraId="33B776D2" w14:textId="77777777" w:rsidR="00F2581C" w:rsidRDefault="00F2581C" w:rsidP="00F2581C">
      <w:pPr>
        <w:pStyle w:val="p3"/>
        <w:rPr>
          <w:sz w:val="24"/>
          <w:szCs w:val="24"/>
        </w:rPr>
      </w:pPr>
    </w:p>
    <w:p w14:paraId="20563167" w14:textId="77777777" w:rsidR="00F2581C" w:rsidRPr="00772E1F" w:rsidRDefault="00F2581C" w:rsidP="00F2581C">
      <w:pPr>
        <w:pStyle w:val="p3"/>
        <w:rPr>
          <w:b/>
          <w:bCs/>
          <w:sz w:val="22"/>
          <w:szCs w:val="22"/>
        </w:rPr>
      </w:pPr>
      <w:r w:rsidRPr="00772E1F">
        <w:rPr>
          <w:b/>
          <w:bCs/>
          <w:sz w:val="22"/>
          <w:szCs w:val="22"/>
        </w:rPr>
        <w:t>Class meeting times: Tuesdays and Thursdays from 2:10-3:25 pm Pacific Time in Room 132</w:t>
      </w:r>
    </w:p>
    <w:p w14:paraId="25B21177" w14:textId="77777777" w:rsidR="00F2581C" w:rsidRDefault="00F2581C" w:rsidP="00F2581C">
      <w:pPr>
        <w:pStyle w:val="p3"/>
        <w:rPr>
          <w:sz w:val="24"/>
          <w:szCs w:val="24"/>
        </w:rPr>
      </w:pPr>
    </w:p>
    <w:p w14:paraId="3B54BBED" w14:textId="77777777" w:rsidR="00F2581C" w:rsidRDefault="00F2581C" w:rsidP="00F2581C">
      <w:pPr>
        <w:pStyle w:val="p3"/>
        <w:rPr>
          <w:sz w:val="24"/>
          <w:szCs w:val="24"/>
        </w:rPr>
      </w:pPr>
      <w:r>
        <w:rPr>
          <w:sz w:val="24"/>
          <w:szCs w:val="24"/>
        </w:rPr>
        <w:t>Office Hours:</w:t>
      </w:r>
    </w:p>
    <w:p w14:paraId="3CBA47B1" w14:textId="77777777" w:rsidR="00F2581C" w:rsidRPr="00BB4E3E" w:rsidRDefault="00F2581C" w:rsidP="00F2581C">
      <w:pPr>
        <w:pStyle w:val="p3"/>
        <w:numPr>
          <w:ilvl w:val="0"/>
          <w:numId w:val="15"/>
        </w:numPr>
        <w:rPr>
          <w:sz w:val="24"/>
          <w:szCs w:val="24"/>
        </w:rPr>
      </w:pPr>
      <w:r>
        <w:rPr>
          <w:sz w:val="24"/>
          <w:szCs w:val="24"/>
        </w:rPr>
        <w:t xml:space="preserve">Drop-In </w:t>
      </w:r>
      <w:r w:rsidRPr="00BB4E3E">
        <w:rPr>
          <w:sz w:val="24"/>
          <w:szCs w:val="24"/>
        </w:rPr>
        <w:t>Group Office Hours:</w:t>
      </w:r>
      <w:r>
        <w:rPr>
          <w:sz w:val="24"/>
          <w:szCs w:val="24"/>
        </w:rPr>
        <w:t xml:space="preserve"> Wednesdays from 9:30-11:00.</w:t>
      </w:r>
    </w:p>
    <w:p w14:paraId="515D2DE9" w14:textId="77777777" w:rsidR="00F2581C" w:rsidRPr="00B247CD" w:rsidRDefault="00F2581C" w:rsidP="00F2581C">
      <w:pPr>
        <w:pStyle w:val="p3"/>
        <w:numPr>
          <w:ilvl w:val="0"/>
          <w:numId w:val="15"/>
        </w:numPr>
        <w:rPr>
          <w:sz w:val="24"/>
          <w:szCs w:val="24"/>
        </w:rPr>
      </w:pPr>
      <w:r w:rsidRPr="00BB4E3E">
        <w:rPr>
          <w:sz w:val="24"/>
          <w:szCs w:val="24"/>
        </w:rPr>
        <w:t xml:space="preserve">Individual Office Hours by Appointment: </w:t>
      </w:r>
      <w:r>
        <w:rPr>
          <w:sz w:val="24"/>
          <w:szCs w:val="24"/>
        </w:rPr>
        <w:t>Thursdays from 9:30-11:00 in ten-minute</w:t>
      </w:r>
      <w:r w:rsidRPr="00B247CD">
        <w:rPr>
          <w:sz w:val="24"/>
          <w:szCs w:val="24"/>
        </w:rPr>
        <w:t xml:space="preserve"> increments. Use the calendar function on the b-course page to make an appointment</w:t>
      </w:r>
      <w:r>
        <w:rPr>
          <w:sz w:val="24"/>
          <w:szCs w:val="24"/>
        </w:rPr>
        <w:t xml:space="preserve">. </w:t>
      </w:r>
      <w:r w:rsidRPr="00B81F91">
        <w:rPr>
          <w:sz w:val="24"/>
          <w:szCs w:val="24"/>
          <w:highlight w:val="yellow"/>
        </w:rPr>
        <w:t>LINK NEEDED</w:t>
      </w:r>
    </w:p>
    <w:p w14:paraId="7EB730F6" w14:textId="77777777" w:rsidR="00F2581C" w:rsidRDefault="00F2581C" w:rsidP="00F2581C">
      <w:pPr>
        <w:pStyle w:val="p3"/>
        <w:numPr>
          <w:ilvl w:val="0"/>
          <w:numId w:val="15"/>
        </w:numPr>
        <w:rPr>
          <w:sz w:val="24"/>
          <w:szCs w:val="24"/>
        </w:rPr>
      </w:pPr>
      <w:r>
        <w:rPr>
          <w:sz w:val="24"/>
          <w:szCs w:val="24"/>
        </w:rPr>
        <w:t>If these times are inconvenient, email me for another appointment time.</w:t>
      </w:r>
    </w:p>
    <w:p w14:paraId="54DE4E18" w14:textId="77777777" w:rsidR="00F2581C" w:rsidRPr="00BB4E3E" w:rsidRDefault="00F2581C" w:rsidP="00F2581C">
      <w:pPr>
        <w:pStyle w:val="p2"/>
        <w:rPr>
          <w:sz w:val="24"/>
          <w:szCs w:val="24"/>
        </w:rPr>
      </w:pPr>
    </w:p>
    <w:p w14:paraId="6F66CAF4" w14:textId="77777777" w:rsidR="00F2581C" w:rsidRPr="00BB4E3E" w:rsidRDefault="00F2581C" w:rsidP="00F2581C">
      <w:pPr>
        <w:pStyle w:val="p3"/>
        <w:outlineLvl w:val="0"/>
        <w:rPr>
          <w:sz w:val="24"/>
          <w:szCs w:val="24"/>
        </w:rPr>
      </w:pPr>
      <w:r w:rsidRPr="00BB4E3E">
        <w:rPr>
          <w:rStyle w:val="s1"/>
          <w:b/>
          <w:bCs/>
          <w:sz w:val="24"/>
          <w:szCs w:val="24"/>
        </w:rPr>
        <w:t>Required Books:</w:t>
      </w:r>
    </w:p>
    <w:p w14:paraId="5584E37B" w14:textId="77777777" w:rsidR="00F2581C" w:rsidRPr="00BB4E3E" w:rsidRDefault="00F2581C" w:rsidP="00F2581C">
      <w:pPr>
        <w:pStyle w:val="p3"/>
        <w:outlineLvl w:val="0"/>
        <w:rPr>
          <w:sz w:val="24"/>
          <w:szCs w:val="24"/>
        </w:rPr>
      </w:pPr>
      <w:r w:rsidRPr="00BB4E3E">
        <w:rPr>
          <w:sz w:val="24"/>
          <w:szCs w:val="24"/>
        </w:rPr>
        <w:t xml:space="preserve">There are </w:t>
      </w:r>
      <w:r>
        <w:rPr>
          <w:sz w:val="24"/>
          <w:szCs w:val="24"/>
        </w:rPr>
        <w:t>four</w:t>
      </w:r>
      <w:r w:rsidRPr="00BB4E3E">
        <w:rPr>
          <w:sz w:val="24"/>
          <w:szCs w:val="24"/>
        </w:rPr>
        <w:t xml:space="preserve"> required books for this course.</w:t>
      </w:r>
      <w:r w:rsidRPr="00BB4E3E">
        <w:rPr>
          <w:rStyle w:val="apple-converted-space"/>
          <w:sz w:val="24"/>
          <w:szCs w:val="24"/>
        </w:rPr>
        <w:t> </w:t>
      </w:r>
    </w:p>
    <w:p w14:paraId="6617D4CD" w14:textId="77777777" w:rsidR="00F2581C" w:rsidRDefault="00F2581C" w:rsidP="00F2581C"/>
    <w:p w14:paraId="3B4BA4A0" w14:textId="77777777" w:rsidR="00F2581C" w:rsidRPr="000E0143" w:rsidRDefault="00F2581C" w:rsidP="00F2581C">
      <w:pPr>
        <w:pStyle w:val="ListParagraph"/>
        <w:numPr>
          <w:ilvl w:val="0"/>
          <w:numId w:val="2"/>
        </w:numPr>
        <w:rPr>
          <w:rStyle w:val="apple-converted-space"/>
          <w:rFonts w:eastAsia="Times New Roman"/>
        </w:rPr>
      </w:pPr>
      <w:r w:rsidRPr="000E0143">
        <w:rPr>
          <w:rFonts w:eastAsia="Times New Roman"/>
          <w:b/>
        </w:rPr>
        <w:t>The first</w:t>
      </w:r>
      <w:r w:rsidRPr="000E0143">
        <w:rPr>
          <w:rFonts w:eastAsia="Times New Roman"/>
        </w:rPr>
        <w:t xml:space="preserve"> contains one of our two casefiles, </w:t>
      </w:r>
      <w:r w:rsidRPr="00784EA9">
        <w:rPr>
          <w:rFonts w:eastAsia="Times New Roman"/>
          <w:i/>
          <w:iCs/>
        </w:rPr>
        <w:t>State v. Mitchell</w:t>
      </w:r>
      <w:r>
        <w:rPr>
          <w:rFonts w:eastAsia="Times New Roman"/>
        </w:rPr>
        <w:t xml:space="preserve">, </w:t>
      </w:r>
      <w:r w:rsidRPr="000E0143">
        <w:rPr>
          <w:rFonts w:eastAsia="Times New Roman"/>
        </w:rPr>
        <w:t>with the exercises associated with th</w:t>
      </w:r>
      <w:r>
        <w:rPr>
          <w:rFonts w:eastAsia="Times New Roman"/>
        </w:rPr>
        <w:t>e</w:t>
      </w:r>
      <w:r w:rsidRPr="000E0143">
        <w:rPr>
          <w:rFonts w:eastAsia="Times New Roman"/>
        </w:rPr>
        <w:t xml:space="preserve"> case. </w:t>
      </w:r>
    </w:p>
    <w:p w14:paraId="5FF75408" w14:textId="77777777" w:rsidR="00F2581C" w:rsidRPr="000E0143" w:rsidRDefault="00F2581C" w:rsidP="00F2581C">
      <w:pPr>
        <w:pStyle w:val="ListParagraph"/>
        <w:rPr>
          <w:rFonts w:eastAsia="Times New Roman"/>
        </w:rPr>
      </w:pPr>
      <w:r w:rsidRPr="00BB4E3E">
        <w:t xml:space="preserve">Burns, Lubet, Moberly &amp; Seckinger, </w:t>
      </w:r>
      <w:r w:rsidRPr="000E0143">
        <w:rPr>
          <w:b/>
          <w:bCs/>
          <w:i/>
          <w:iCs/>
        </w:rPr>
        <w:t>Evidence in Context</w:t>
      </w:r>
      <w:r w:rsidRPr="00BB4E3E">
        <w:t xml:space="preserve"> (5</w:t>
      </w:r>
      <w:r w:rsidRPr="000E0143">
        <w:rPr>
          <w:vertAlign w:val="superscript"/>
        </w:rPr>
        <w:t>th</w:t>
      </w:r>
      <w:r w:rsidRPr="00BB4E3E">
        <w:t xml:space="preserve"> Ed. 2017) (NITA) </w:t>
      </w:r>
      <w:r w:rsidRPr="000E0143">
        <w:rPr>
          <w:rFonts w:eastAsia="Times New Roman"/>
        </w:rPr>
        <w:t>(NITA is the National Institute for Trial Advocacy.)</w:t>
      </w:r>
      <w:r w:rsidRPr="000E0143">
        <w:rPr>
          <w:rStyle w:val="apple-converted-space"/>
          <w:rFonts w:ascii="Times New Roman" w:eastAsia="Times New Roman" w:hAnsi="Times New Roman" w:cs="Times New Roman"/>
        </w:rPr>
        <w:t> </w:t>
      </w:r>
      <w:r w:rsidRPr="00BB4E3E">
        <w:rPr>
          <w:rStyle w:val="s2"/>
          <w:rFonts w:ascii="Times New Roman" w:hAnsi="Times New Roman"/>
        </w:rPr>
        <w:sym w:font="Symbol" w:char="F0B7"/>
      </w:r>
      <w:r w:rsidRPr="00BB4E3E">
        <w:t xml:space="preserve"> ISBN 978-1-60156-585-3</w:t>
      </w:r>
    </w:p>
    <w:p w14:paraId="2E5FA2CE" w14:textId="77777777" w:rsidR="00F2581C" w:rsidRDefault="00F2581C" w:rsidP="00F2581C">
      <w:pPr>
        <w:pStyle w:val="p3"/>
        <w:rPr>
          <w:sz w:val="24"/>
          <w:szCs w:val="24"/>
        </w:rPr>
      </w:pPr>
    </w:p>
    <w:p w14:paraId="25F581E5" w14:textId="77777777" w:rsidR="00F2581C" w:rsidRDefault="00F2581C" w:rsidP="00F2581C">
      <w:pPr>
        <w:pStyle w:val="p3"/>
        <w:numPr>
          <w:ilvl w:val="0"/>
          <w:numId w:val="2"/>
        </w:numPr>
        <w:rPr>
          <w:sz w:val="24"/>
          <w:szCs w:val="24"/>
        </w:rPr>
      </w:pPr>
      <w:r w:rsidRPr="000E0143">
        <w:rPr>
          <w:b/>
          <w:sz w:val="24"/>
          <w:szCs w:val="24"/>
        </w:rPr>
        <w:t>The second</w:t>
      </w:r>
      <w:r>
        <w:rPr>
          <w:sz w:val="24"/>
          <w:szCs w:val="24"/>
        </w:rPr>
        <w:t xml:space="preserve"> is our other casefile. </w:t>
      </w:r>
    </w:p>
    <w:p w14:paraId="5684E57D" w14:textId="77777777" w:rsidR="00F2581C" w:rsidRDefault="00F2581C" w:rsidP="00F2581C">
      <w:pPr>
        <w:pStyle w:val="p3"/>
        <w:ind w:left="720"/>
        <w:rPr>
          <w:sz w:val="24"/>
          <w:szCs w:val="24"/>
        </w:rPr>
      </w:pPr>
      <w:r>
        <w:rPr>
          <w:sz w:val="24"/>
          <w:szCs w:val="24"/>
        </w:rPr>
        <w:t xml:space="preserve">Oppenheimer &amp; Moss, </w:t>
      </w:r>
      <w:r w:rsidRPr="000E0143">
        <w:rPr>
          <w:b/>
          <w:sz w:val="24"/>
          <w:szCs w:val="24"/>
        </w:rPr>
        <w:t>Rowe v. Pacific Quad – Trial Materials</w:t>
      </w:r>
      <w:r>
        <w:rPr>
          <w:sz w:val="24"/>
          <w:szCs w:val="24"/>
        </w:rPr>
        <w:t xml:space="preserve"> – (6</w:t>
      </w:r>
      <w:r w:rsidRPr="000E0143">
        <w:rPr>
          <w:sz w:val="24"/>
          <w:szCs w:val="24"/>
          <w:vertAlign w:val="superscript"/>
        </w:rPr>
        <w:t>th</w:t>
      </w:r>
      <w:r>
        <w:rPr>
          <w:sz w:val="24"/>
          <w:szCs w:val="24"/>
        </w:rPr>
        <w:t xml:space="preserve"> ed. 2019) (NITA) </w:t>
      </w:r>
    </w:p>
    <w:p w14:paraId="4364C833" w14:textId="77777777" w:rsidR="00F2581C" w:rsidRDefault="00F2581C" w:rsidP="00F2581C">
      <w:pPr>
        <w:pStyle w:val="p3"/>
        <w:ind w:left="720"/>
        <w:rPr>
          <w:sz w:val="24"/>
          <w:szCs w:val="24"/>
        </w:rPr>
      </w:pPr>
      <w:r>
        <w:rPr>
          <w:sz w:val="24"/>
          <w:szCs w:val="24"/>
        </w:rPr>
        <w:t>ISBN 978-1-60156-807-6</w:t>
      </w:r>
    </w:p>
    <w:p w14:paraId="0C611390" w14:textId="77777777" w:rsidR="00F2581C" w:rsidRDefault="00F2581C" w:rsidP="00F2581C">
      <w:pPr>
        <w:pStyle w:val="p3"/>
        <w:ind w:left="720"/>
        <w:rPr>
          <w:sz w:val="24"/>
          <w:szCs w:val="24"/>
        </w:rPr>
      </w:pPr>
      <w:r>
        <w:rPr>
          <w:sz w:val="24"/>
          <w:szCs w:val="24"/>
        </w:rPr>
        <w:t>eISBN 978-1-60156-808-3</w:t>
      </w:r>
    </w:p>
    <w:p w14:paraId="03383649" w14:textId="77777777" w:rsidR="00F2581C" w:rsidRPr="00BB4E3E" w:rsidRDefault="00F2581C" w:rsidP="00F2581C">
      <w:pPr>
        <w:pStyle w:val="p3"/>
        <w:ind w:left="720"/>
        <w:rPr>
          <w:sz w:val="24"/>
          <w:szCs w:val="24"/>
        </w:rPr>
      </w:pPr>
      <w:r>
        <w:rPr>
          <w:sz w:val="24"/>
          <w:szCs w:val="24"/>
        </w:rPr>
        <w:t>The exercises for the Rowe v. Pacific Quad casefile can be found on the b-course site.</w:t>
      </w:r>
    </w:p>
    <w:p w14:paraId="1E874020" w14:textId="77777777" w:rsidR="00F2581C" w:rsidRPr="00BB4E3E" w:rsidRDefault="00F2581C" w:rsidP="00F2581C">
      <w:pPr>
        <w:pStyle w:val="p2"/>
        <w:rPr>
          <w:sz w:val="24"/>
          <w:szCs w:val="24"/>
        </w:rPr>
      </w:pPr>
    </w:p>
    <w:p w14:paraId="45B3C88B" w14:textId="00A01C55" w:rsidR="00F2581C" w:rsidRPr="000E0143" w:rsidRDefault="00F2581C" w:rsidP="00F2581C">
      <w:pPr>
        <w:pStyle w:val="ListParagraph"/>
        <w:numPr>
          <w:ilvl w:val="0"/>
          <w:numId w:val="2"/>
        </w:numPr>
        <w:rPr>
          <w:rFonts w:eastAsia="Times New Roman"/>
        </w:rPr>
      </w:pPr>
      <w:r w:rsidRPr="000E0143">
        <w:rPr>
          <w:rFonts w:eastAsia="Times New Roman"/>
          <w:b/>
        </w:rPr>
        <w:t>The third</w:t>
      </w:r>
      <w:r w:rsidRPr="000E0143">
        <w:rPr>
          <w:rFonts w:eastAsia="Times New Roman"/>
        </w:rPr>
        <w:t xml:space="preserve"> is a basic text/hornbook on evidence law and is referred to in this syllabus as Park at al</w:t>
      </w:r>
      <w:r w:rsidR="00A404D7">
        <w:rPr>
          <w:rFonts w:eastAsia="Times New Roman"/>
        </w:rPr>
        <w:t>.</w:t>
      </w:r>
      <w:r w:rsidRPr="000E0143">
        <w:rPr>
          <w:rFonts w:eastAsia="Times New Roman"/>
        </w:rPr>
        <w:t xml:space="preserve"> (Roger Park being the lead author of the book). You may want to buy this book so that you have a hard copy, but you can also </w:t>
      </w:r>
      <w:r w:rsidRPr="00B247CD">
        <w:rPr>
          <w:rFonts w:eastAsia="Times New Roman"/>
          <w:b/>
          <w:bCs/>
          <w:color w:val="FF0000"/>
        </w:rPr>
        <w:t>access it for free through your Westlaw account via the Boalt Hall Library</w:t>
      </w:r>
      <w:r w:rsidRPr="00B247CD">
        <w:rPr>
          <w:rFonts w:eastAsia="Times New Roman"/>
          <w:color w:val="FF0000"/>
        </w:rPr>
        <w:t xml:space="preserve"> </w:t>
      </w:r>
      <w:r w:rsidRPr="000E0143">
        <w:rPr>
          <w:rFonts w:eastAsia="Times New Roman"/>
        </w:rPr>
        <w:t xml:space="preserve">because it is treated as a student study aid. </w:t>
      </w:r>
      <w:r w:rsidRPr="000E0143">
        <w:rPr>
          <w:rFonts w:eastAsia="Times New Roman"/>
          <w:i/>
          <w:iCs/>
        </w:rPr>
        <w:t>(Hey, how sweet is that?)</w:t>
      </w:r>
      <w:r w:rsidRPr="000E0143">
        <w:rPr>
          <w:rStyle w:val="apple-converted-space"/>
          <w:rFonts w:ascii="Times New Roman" w:eastAsia="Times New Roman" w:hAnsi="Times New Roman" w:cs="Times New Roman"/>
        </w:rPr>
        <w:t> </w:t>
      </w:r>
    </w:p>
    <w:p w14:paraId="6D32C82D" w14:textId="629EA28E" w:rsidR="0044580B" w:rsidRPr="00BB4E3E" w:rsidRDefault="0044580B" w:rsidP="0044580B">
      <w:pPr>
        <w:pStyle w:val="p3"/>
        <w:numPr>
          <w:ilvl w:val="0"/>
          <w:numId w:val="2"/>
        </w:numPr>
        <w:rPr>
          <w:sz w:val="24"/>
          <w:szCs w:val="24"/>
        </w:rPr>
      </w:pPr>
      <w:r w:rsidRPr="00BB4E3E">
        <w:rPr>
          <w:sz w:val="24"/>
          <w:szCs w:val="24"/>
        </w:rPr>
        <w:t>Park, Leonard, Orenstein</w:t>
      </w:r>
      <w:r>
        <w:rPr>
          <w:sz w:val="24"/>
          <w:szCs w:val="24"/>
        </w:rPr>
        <w:t>, Nance</w:t>
      </w:r>
      <w:r w:rsidRPr="00BB4E3E">
        <w:rPr>
          <w:sz w:val="24"/>
          <w:szCs w:val="24"/>
        </w:rPr>
        <w:t xml:space="preserve"> &amp; Goldberg, </w:t>
      </w:r>
      <w:r w:rsidRPr="00BB4E3E">
        <w:rPr>
          <w:b/>
          <w:bCs/>
          <w:i/>
          <w:iCs/>
          <w:sz w:val="24"/>
          <w:szCs w:val="24"/>
        </w:rPr>
        <w:t>Evidence Law: A Student’s Guide to the Law of Evidence as Applied in American Trials</w:t>
      </w:r>
      <w:r w:rsidRPr="00BB4E3E">
        <w:rPr>
          <w:sz w:val="24"/>
          <w:szCs w:val="24"/>
        </w:rPr>
        <w:t xml:space="preserve"> (</w:t>
      </w:r>
      <w:r>
        <w:rPr>
          <w:sz w:val="24"/>
          <w:szCs w:val="24"/>
        </w:rPr>
        <w:t>4</w:t>
      </w:r>
      <w:r w:rsidRPr="000E0143">
        <w:rPr>
          <w:sz w:val="24"/>
          <w:szCs w:val="24"/>
          <w:vertAlign w:val="superscript"/>
        </w:rPr>
        <w:t>th</w:t>
      </w:r>
      <w:r>
        <w:rPr>
          <w:sz w:val="24"/>
          <w:szCs w:val="24"/>
        </w:rPr>
        <w:t xml:space="preserve"> </w:t>
      </w:r>
      <w:r w:rsidRPr="00BB4E3E">
        <w:rPr>
          <w:sz w:val="24"/>
          <w:szCs w:val="24"/>
        </w:rPr>
        <w:t>edition, 201</w:t>
      </w:r>
      <w:r>
        <w:rPr>
          <w:sz w:val="24"/>
          <w:szCs w:val="24"/>
        </w:rPr>
        <w:t>8</w:t>
      </w:r>
      <w:r w:rsidRPr="00BB4E3E">
        <w:rPr>
          <w:sz w:val="24"/>
          <w:szCs w:val="24"/>
        </w:rPr>
        <w:t xml:space="preserve"> West Publishing) </w:t>
      </w:r>
      <w:r>
        <w:rPr>
          <w:b/>
          <w:bCs/>
          <w:sz w:val="24"/>
          <w:szCs w:val="24"/>
        </w:rPr>
        <w:t>ISBN 978-1-63460-935-7</w:t>
      </w:r>
      <w:r>
        <w:rPr>
          <w:b/>
          <w:bCs/>
          <w:sz w:val="24"/>
          <w:szCs w:val="24"/>
        </w:rPr>
        <w:t>; OR</w:t>
      </w:r>
    </w:p>
    <w:p w14:paraId="1D2160D4" w14:textId="7ACF15A6" w:rsidR="00F2581C" w:rsidRPr="00BB4E3E" w:rsidRDefault="00F2581C" w:rsidP="00F2581C">
      <w:pPr>
        <w:pStyle w:val="p3"/>
        <w:ind w:left="720"/>
        <w:rPr>
          <w:sz w:val="24"/>
          <w:szCs w:val="24"/>
        </w:rPr>
      </w:pPr>
      <w:r w:rsidRPr="00BB4E3E">
        <w:rPr>
          <w:sz w:val="24"/>
          <w:szCs w:val="24"/>
        </w:rPr>
        <w:t>Park, Leonard, Orenstein</w:t>
      </w:r>
      <w:r>
        <w:rPr>
          <w:sz w:val="24"/>
          <w:szCs w:val="24"/>
        </w:rPr>
        <w:t>, Nance</w:t>
      </w:r>
      <w:r w:rsidRPr="00BB4E3E">
        <w:rPr>
          <w:sz w:val="24"/>
          <w:szCs w:val="24"/>
        </w:rPr>
        <w:t xml:space="preserve"> &amp; Goldberg, </w:t>
      </w:r>
      <w:r w:rsidRPr="00BB4E3E">
        <w:rPr>
          <w:b/>
          <w:bCs/>
          <w:i/>
          <w:iCs/>
          <w:sz w:val="24"/>
          <w:szCs w:val="24"/>
        </w:rPr>
        <w:t>Evidence Law: A Student’s Guide to the Law of Evidence as Applied in American Trials</w:t>
      </w:r>
      <w:r w:rsidRPr="00BB4E3E">
        <w:rPr>
          <w:sz w:val="24"/>
          <w:szCs w:val="24"/>
        </w:rPr>
        <w:t xml:space="preserve"> (</w:t>
      </w:r>
      <w:r w:rsidR="00A85AD7">
        <w:rPr>
          <w:sz w:val="24"/>
          <w:szCs w:val="24"/>
        </w:rPr>
        <w:t>5</w:t>
      </w:r>
      <w:r w:rsidRPr="000E0143">
        <w:rPr>
          <w:sz w:val="24"/>
          <w:szCs w:val="24"/>
          <w:vertAlign w:val="superscript"/>
        </w:rPr>
        <w:t>th</w:t>
      </w:r>
      <w:r>
        <w:rPr>
          <w:sz w:val="24"/>
          <w:szCs w:val="24"/>
        </w:rPr>
        <w:t xml:space="preserve"> </w:t>
      </w:r>
      <w:r w:rsidRPr="00BB4E3E">
        <w:rPr>
          <w:sz w:val="24"/>
          <w:szCs w:val="24"/>
        </w:rPr>
        <w:t>edition, 20</w:t>
      </w:r>
      <w:r w:rsidR="00A85AD7">
        <w:rPr>
          <w:sz w:val="24"/>
          <w:szCs w:val="24"/>
        </w:rPr>
        <w:t>22</w:t>
      </w:r>
      <w:r w:rsidRPr="00BB4E3E">
        <w:rPr>
          <w:sz w:val="24"/>
          <w:szCs w:val="24"/>
        </w:rPr>
        <w:t xml:space="preserve"> West Publishing) </w:t>
      </w:r>
      <w:r>
        <w:rPr>
          <w:b/>
          <w:bCs/>
          <w:sz w:val="24"/>
          <w:szCs w:val="24"/>
        </w:rPr>
        <w:t>ISBN 978-1-63</w:t>
      </w:r>
      <w:r w:rsidR="00A85AD7">
        <w:rPr>
          <w:b/>
          <w:bCs/>
          <w:sz w:val="24"/>
          <w:szCs w:val="24"/>
        </w:rPr>
        <w:t>659-126-1</w:t>
      </w:r>
    </w:p>
    <w:p w14:paraId="248C60CF" w14:textId="77777777" w:rsidR="00F2581C" w:rsidRPr="00BB4E3E" w:rsidRDefault="00F2581C" w:rsidP="00F2581C">
      <w:pPr>
        <w:pStyle w:val="p2"/>
        <w:rPr>
          <w:sz w:val="24"/>
          <w:szCs w:val="24"/>
        </w:rPr>
      </w:pPr>
    </w:p>
    <w:p w14:paraId="386ABD17" w14:textId="77777777" w:rsidR="00F2581C" w:rsidRPr="005034A2" w:rsidRDefault="00F2581C" w:rsidP="00F2581C">
      <w:pPr>
        <w:pStyle w:val="ListParagraph"/>
        <w:numPr>
          <w:ilvl w:val="0"/>
          <w:numId w:val="2"/>
        </w:numPr>
        <w:rPr>
          <w:rFonts w:eastAsia="Times New Roman"/>
        </w:rPr>
      </w:pPr>
      <w:r w:rsidRPr="000E0143">
        <w:rPr>
          <w:rFonts w:eastAsia="Times New Roman"/>
          <w:b/>
        </w:rPr>
        <w:t>The fourth</w:t>
      </w:r>
      <w:r w:rsidRPr="000E0143">
        <w:rPr>
          <w:rFonts w:eastAsia="Times New Roman"/>
        </w:rPr>
        <w:t xml:space="preserve"> is the </w:t>
      </w:r>
      <w:r w:rsidRPr="000E0143">
        <w:rPr>
          <w:rFonts w:eastAsia="Times New Roman"/>
          <w:b/>
          <w:bCs/>
          <w:i/>
          <w:iCs/>
        </w:rPr>
        <w:t>Federal Rules of Evidence</w:t>
      </w:r>
      <w:r w:rsidRPr="000E0143">
        <w:rPr>
          <w:rFonts w:eastAsia="Times New Roman"/>
        </w:rPr>
        <w:t xml:space="preserve"> (“FRE”). </w:t>
      </w:r>
      <w:r>
        <w:rPr>
          <w:rFonts w:eastAsia="Times New Roman"/>
        </w:rPr>
        <w:t xml:space="preserve"> Y</w:t>
      </w:r>
      <w:r w:rsidRPr="000E0143">
        <w:rPr>
          <w:rFonts w:eastAsia="Times New Roman"/>
        </w:rPr>
        <w:t xml:space="preserve">ou can download it </w:t>
      </w:r>
      <w:r>
        <w:rPr>
          <w:rFonts w:eastAsia="Times New Roman"/>
        </w:rPr>
        <w:t xml:space="preserve">for free </w:t>
      </w:r>
      <w:r w:rsidRPr="000E0143">
        <w:rPr>
          <w:rFonts w:eastAsia="Times New Roman"/>
        </w:rPr>
        <w:t>from several websites.</w:t>
      </w:r>
      <w:r>
        <w:rPr>
          <w:rFonts w:eastAsia="Times New Roman"/>
        </w:rPr>
        <w:t xml:space="preserve"> Lexis will distribute free copies on the first day of class.</w:t>
      </w:r>
    </w:p>
    <w:p w14:paraId="71E4F7AA" w14:textId="77777777" w:rsidR="00F2581C" w:rsidRDefault="00F2581C" w:rsidP="00F2581C">
      <w:pPr>
        <w:pStyle w:val="p3"/>
        <w:outlineLvl w:val="0"/>
        <w:rPr>
          <w:b/>
          <w:bCs/>
          <w:sz w:val="24"/>
          <w:szCs w:val="24"/>
        </w:rPr>
      </w:pPr>
    </w:p>
    <w:p w14:paraId="77FE2C91" w14:textId="77777777" w:rsidR="00F2581C" w:rsidRPr="00BB4E3E" w:rsidRDefault="00F2581C" w:rsidP="00F2581C">
      <w:pPr>
        <w:pStyle w:val="p3"/>
        <w:outlineLvl w:val="0"/>
        <w:rPr>
          <w:sz w:val="24"/>
          <w:szCs w:val="24"/>
        </w:rPr>
      </w:pPr>
      <w:r w:rsidRPr="00BB4E3E">
        <w:rPr>
          <w:b/>
          <w:bCs/>
          <w:sz w:val="24"/>
          <w:szCs w:val="24"/>
        </w:rPr>
        <w:lastRenderedPageBreak/>
        <w:t>Course Description</w:t>
      </w:r>
    </w:p>
    <w:p w14:paraId="6D00A199" w14:textId="77777777" w:rsidR="00F2581C" w:rsidRDefault="00F2581C" w:rsidP="00F2581C">
      <w:pPr>
        <w:pStyle w:val="p3"/>
        <w:rPr>
          <w:rFonts w:eastAsia="Times New Roman"/>
          <w:sz w:val="24"/>
          <w:szCs w:val="24"/>
        </w:rPr>
      </w:pPr>
      <w:r w:rsidRPr="0016359A">
        <w:rPr>
          <w:sz w:val="24"/>
          <w:szCs w:val="24"/>
        </w:rPr>
        <w:t xml:space="preserve">This 3-unit course will explore the law of evidence as applied in American (primarily federal) courts. </w:t>
      </w:r>
      <w:r w:rsidRPr="0016359A">
        <w:rPr>
          <w:rFonts w:eastAsia="Times New Roman"/>
          <w:sz w:val="24"/>
          <w:szCs w:val="24"/>
        </w:rPr>
        <w:t xml:space="preserve">We will use an experiential learning-by-doing approach, with part of our class time spent with students arguing for the admission or exclusion of evidence, sometimes in the full </w:t>
      </w:r>
      <w:r>
        <w:rPr>
          <w:rFonts w:eastAsia="Times New Roman"/>
          <w:sz w:val="24"/>
          <w:szCs w:val="24"/>
        </w:rPr>
        <w:t xml:space="preserve">classroom (or </w:t>
      </w:r>
      <w:r w:rsidRPr="0016359A">
        <w:rPr>
          <w:rFonts w:eastAsia="Times New Roman"/>
          <w:sz w:val="24"/>
          <w:szCs w:val="24"/>
        </w:rPr>
        <w:t>Zoom room</w:t>
      </w:r>
      <w:r>
        <w:rPr>
          <w:rFonts w:eastAsia="Times New Roman"/>
          <w:sz w:val="24"/>
          <w:szCs w:val="24"/>
        </w:rPr>
        <w:t>)</w:t>
      </w:r>
      <w:r w:rsidRPr="0016359A">
        <w:rPr>
          <w:rFonts w:eastAsia="Times New Roman"/>
          <w:sz w:val="24"/>
          <w:szCs w:val="24"/>
        </w:rPr>
        <w:t xml:space="preserve"> and sometimes in </w:t>
      </w:r>
      <w:r>
        <w:rPr>
          <w:rFonts w:eastAsia="Times New Roman"/>
          <w:sz w:val="24"/>
          <w:szCs w:val="24"/>
        </w:rPr>
        <w:t xml:space="preserve">small groups (or </w:t>
      </w:r>
      <w:r w:rsidRPr="0016359A">
        <w:rPr>
          <w:rFonts w:eastAsia="Times New Roman"/>
          <w:sz w:val="24"/>
          <w:szCs w:val="24"/>
        </w:rPr>
        <w:t>break out rooms</w:t>
      </w:r>
      <w:r>
        <w:rPr>
          <w:rFonts w:eastAsia="Times New Roman"/>
          <w:sz w:val="24"/>
          <w:szCs w:val="24"/>
        </w:rPr>
        <w:t>)</w:t>
      </w:r>
      <w:r w:rsidRPr="0016359A">
        <w:rPr>
          <w:rFonts w:eastAsia="Times New Roman"/>
          <w:sz w:val="24"/>
          <w:szCs w:val="24"/>
        </w:rPr>
        <w:t xml:space="preserve">, based on </w:t>
      </w:r>
      <w:r>
        <w:rPr>
          <w:rFonts w:eastAsia="Times New Roman"/>
          <w:sz w:val="24"/>
          <w:szCs w:val="24"/>
        </w:rPr>
        <w:t xml:space="preserve">101 </w:t>
      </w:r>
      <w:r w:rsidRPr="0016359A">
        <w:rPr>
          <w:rFonts w:eastAsia="Times New Roman"/>
          <w:sz w:val="24"/>
          <w:szCs w:val="24"/>
        </w:rPr>
        <w:t>problems drawn from two simulated casefiles. Both cases involve important but disturbing gender equality issues. One involves an allegation of Spousal Violence/Murder; the other is a civil sexual harassment in employment case. You will need to become familiar with every aspect of the two cases, and apply the law of evidence, as found in the Federal Rules of Evidence and a few case decisions, to argue why the law permits or prohibits the admission or exclusion of the evidence offered.</w:t>
      </w:r>
      <w:r w:rsidRPr="0016359A">
        <w:rPr>
          <w:rFonts w:eastAsia="Times New Roman"/>
          <w:sz w:val="24"/>
          <w:szCs w:val="24"/>
        </w:rPr>
        <w:br/>
      </w:r>
      <w:r w:rsidRPr="0016359A">
        <w:rPr>
          <w:rFonts w:eastAsia="Times New Roman"/>
          <w:sz w:val="24"/>
          <w:szCs w:val="24"/>
        </w:rPr>
        <w:br/>
        <w:t>There is no traditional casebook in this class. We will use a "hornbook", the Federal Rules of Evidence, and two casefiles published by the National Institute of Trial Advocacy (NITA).</w:t>
      </w:r>
      <w:r w:rsidRPr="0016359A">
        <w:rPr>
          <w:rFonts w:eastAsia="Times New Roman"/>
          <w:sz w:val="24"/>
          <w:szCs w:val="24"/>
        </w:rPr>
        <w:br/>
      </w:r>
      <w:r w:rsidRPr="0016359A">
        <w:rPr>
          <w:rFonts w:eastAsia="Times New Roman"/>
          <w:sz w:val="24"/>
          <w:szCs w:val="24"/>
        </w:rPr>
        <w:br/>
      </w:r>
      <w:r>
        <w:rPr>
          <w:rFonts w:eastAsia="Times New Roman"/>
          <w:sz w:val="24"/>
          <w:szCs w:val="24"/>
        </w:rPr>
        <w:t>For each class, beginning in week two, twenty s</w:t>
      </w:r>
      <w:r w:rsidRPr="0016359A">
        <w:rPr>
          <w:rFonts w:eastAsia="Times New Roman"/>
          <w:sz w:val="24"/>
          <w:szCs w:val="24"/>
        </w:rPr>
        <w:t xml:space="preserve">tudents </w:t>
      </w:r>
      <w:r>
        <w:rPr>
          <w:rFonts w:eastAsia="Times New Roman"/>
          <w:sz w:val="24"/>
          <w:szCs w:val="24"/>
        </w:rPr>
        <w:t xml:space="preserve">will sign up in advance to be </w:t>
      </w:r>
      <w:r w:rsidRPr="0016359A">
        <w:rPr>
          <w:rFonts w:eastAsia="Times New Roman"/>
          <w:sz w:val="24"/>
          <w:szCs w:val="24"/>
        </w:rPr>
        <w:t>on call</w:t>
      </w:r>
      <w:r>
        <w:rPr>
          <w:rFonts w:eastAsia="Times New Roman"/>
          <w:sz w:val="24"/>
          <w:szCs w:val="24"/>
        </w:rPr>
        <w:t xml:space="preserve"> that day and will serve as small group discussion leaders for that day’s class</w:t>
      </w:r>
      <w:r w:rsidRPr="0016359A">
        <w:rPr>
          <w:rFonts w:eastAsia="Times New Roman"/>
          <w:sz w:val="24"/>
          <w:szCs w:val="24"/>
        </w:rPr>
        <w:t xml:space="preserve">. </w:t>
      </w:r>
      <w:r>
        <w:rPr>
          <w:rFonts w:eastAsia="Times New Roman"/>
          <w:sz w:val="24"/>
          <w:szCs w:val="24"/>
        </w:rPr>
        <w:t xml:space="preserve">Thus, with 80 enrolled students, each student will be on call and will serve as a small group discussion leader for ten dates. </w:t>
      </w:r>
    </w:p>
    <w:p w14:paraId="4C444C37" w14:textId="77777777" w:rsidR="00F2581C" w:rsidRDefault="00F2581C" w:rsidP="00F2581C">
      <w:pPr>
        <w:pStyle w:val="p3"/>
        <w:rPr>
          <w:rFonts w:eastAsia="Times New Roman"/>
          <w:sz w:val="24"/>
          <w:szCs w:val="24"/>
        </w:rPr>
      </w:pPr>
    </w:p>
    <w:p w14:paraId="732CA787" w14:textId="77777777" w:rsidR="00F2581C" w:rsidRDefault="00F2581C" w:rsidP="00F2581C">
      <w:pPr>
        <w:pStyle w:val="p3"/>
        <w:rPr>
          <w:rFonts w:eastAsia="Times New Roman"/>
          <w:sz w:val="24"/>
          <w:szCs w:val="24"/>
        </w:rPr>
      </w:pPr>
      <w:r>
        <w:rPr>
          <w:rFonts w:eastAsia="Times New Roman"/>
          <w:sz w:val="24"/>
          <w:szCs w:val="24"/>
        </w:rPr>
        <w:t xml:space="preserve">All students will be assigned to the </w:t>
      </w:r>
      <w:r w:rsidRPr="009F0A19">
        <w:rPr>
          <w:rFonts w:eastAsia="Times New Roman"/>
          <w:b/>
          <w:bCs/>
          <w:color w:val="4472C4" w:themeColor="accent1"/>
          <w:sz w:val="24"/>
          <w:szCs w:val="24"/>
        </w:rPr>
        <w:t>BLUE</w:t>
      </w:r>
      <w:r>
        <w:rPr>
          <w:rFonts w:eastAsia="Times New Roman"/>
          <w:sz w:val="24"/>
          <w:szCs w:val="24"/>
        </w:rPr>
        <w:t xml:space="preserve"> team or the </w:t>
      </w:r>
      <w:r w:rsidRPr="009F0A19">
        <w:rPr>
          <w:rFonts w:eastAsia="Times New Roman"/>
          <w:b/>
          <w:bCs/>
          <w:color w:val="FFC000"/>
          <w:sz w:val="24"/>
          <w:szCs w:val="24"/>
        </w:rPr>
        <w:t>GOLD</w:t>
      </w:r>
      <w:r>
        <w:rPr>
          <w:rFonts w:eastAsia="Times New Roman"/>
          <w:sz w:val="24"/>
          <w:szCs w:val="24"/>
        </w:rPr>
        <w:t xml:space="preserve"> team and will prepare each day’s advocacy exercises based on their team membership. Each class will begin with a brief lecture on the day’s materials, followed by all the students meeting in groups of 4 to discuss the first problem of the day. Usually, each group discussion will include two </w:t>
      </w:r>
      <w:r w:rsidRPr="009F0A19">
        <w:rPr>
          <w:rFonts w:eastAsia="Times New Roman"/>
          <w:b/>
          <w:bCs/>
          <w:color w:val="44546A" w:themeColor="text2"/>
          <w:sz w:val="24"/>
          <w:szCs w:val="24"/>
        </w:rPr>
        <w:t>BLUE</w:t>
      </w:r>
      <w:r>
        <w:rPr>
          <w:rFonts w:eastAsia="Times New Roman"/>
          <w:sz w:val="24"/>
          <w:szCs w:val="24"/>
        </w:rPr>
        <w:t xml:space="preserve"> team members and two </w:t>
      </w:r>
      <w:r w:rsidRPr="009F0A19">
        <w:rPr>
          <w:rFonts w:eastAsia="Times New Roman"/>
          <w:b/>
          <w:bCs/>
          <w:color w:val="FFC000"/>
          <w:sz w:val="24"/>
          <w:szCs w:val="24"/>
        </w:rPr>
        <w:t>GOLD</w:t>
      </w:r>
      <w:r>
        <w:rPr>
          <w:rFonts w:eastAsia="Times New Roman"/>
          <w:sz w:val="24"/>
          <w:szCs w:val="24"/>
        </w:rPr>
        <w:t xml:space="preserve"> team members. Usually, following the breakout room discussion, several of the s</w:t>
      </w:r>
      <w:r w:rsidRPr="0016359A">
        <w:rPr>
          <w:rFonts w:eastAsia="Times New Roman"/>
          <w:sz w:val="24"/>
          <w:szCs w:val="24"/>
        </w:rPr>
        <w:t xml:space="preserve">tudents </w:t>
      </w:r>
      <w:r>
        <w:rPr>
          <w:rFonts w:eastAsia="Times New Roman"/>
          <w:sz w:val="24"/>
          <w:szCs w:val="24"/>
        </w:rPr>
        <w:t xml:space="preserve">on call </w:t>
      </w:r>
      <w:r w:rsidRPr="0016359A">
        <w:rPr>
          <w:rFonts w:eastAsia="Times New Roman"/>
          <w:sz w:val="24"/>
          <w:szCs w:val="24"/>
        </w:rPr>
        <w:t xml:space="preserve">will </w:t>
      </w:r>
      <w:r>
        <w:rPr>
          <w:rFonts w:eastAsia="Times New Roman"/>
          <w:sz w:val="24"/>
          <w:szCs w:val="24"/>
        </w:rPr>
        <w:t xml:space="preserve">perform the exercise, followed by class discussion. We will then repeat the process for each problem. </w:t>
      </w:r>
    </w:p>
    <w:p w14:paraId="1323E62C" w14:textId="77777777" w:rsidR="00F2581C" w:rsidRDefault="00F2581C" w:rsidP="00F2581C">
      <w:pPr>
        <w:pStyle w:val="p3"/>
        <w:rPr>
          <w:rFonts w:eastAsia="Times New Roman"/>
          <w:sz w:val="24"/>
          <w:szCs w:val="24"/>
        </w:rPr>
      </w:pPr>
      <w:r w:rsidRPr="0016359A">
        <w:rPr>
          <w:rFonts w:eastAsia="Times New Roman"/>
          <w:sz w:val="24"/>
          <w:szCs w:val="24"/>
        </w:rPr>
        <w:br/>
        <w:t>Class will meet two days a week for 75 minutes/class.</w:t>
      </w:r>
    </w:p>
    <w:p w14:paraId="6341F0D6" w14:textId="77777777" w:rsidR="00F2581C" w:rsidRDefault="00F2581C" w:rsidP="00F2581C">
      <w:pPr>
        <w:pStyle w:val="p3"/>
        <w:rPr>
          <w:rFonts w:eastAsia="Times New Roman"/>
          <w:sz w:val="24"/>
          <w:szCs w:val="24"/>
        </w:rPr>
      </w:pPr>
    </w:p>
    <w:p w14:paraId="73C12D30" w14:textId="22646C51" w:rsidR="00F2581C" w:rsidRDefault="00F2581C" w:rsidP="00F2581C">
      <w:pPr>
        <w:pStyle w:val="p3"/>
        <w:rPr>
          <w:rFonts w:eastAsia="Times New Roman"/>
          <w:sz w:val="24"/>
          <w:szCs w:val="24"/>
        </w:rPr>
      </w:pPr>
      <w:r>
        <w:rPr>
          <w:rFonts w:eastAsia="Times New Roman"/>
          <w:sz w:val="24"/>
          <w:szCs w:val="24"/>
        </w:rPr>
        <w:t xml:space="preserve">Class is canceled on April </w:t>
      </w:r>
      <w:r w:rsidR="00A404D7">
        <w:rPr>
          <w:rFonts w:eastAsia="Times New Roman"/>
          <w:sz w:val="24"/>
          <w:szCs w:val="24"/>
        </w:rPr>
        <w:t xml:space="preserve">11, </w:t>
      </w:r>
      <w:r>
        <w:rPr>
          <w:rFonts w:eastAsia="Times New Roman"/>
          <w:sz w:val="24"/>
          <w:szCs w:val="24"/>
        </w:rPr>
        <w:t xml:space="preserve">16 and 18. These classes will be made up </w:t>
      </w:r>
      <w:r w:rsidR="00A404D7">
        <w:rPr>
          <w:rFonts w:eastAsia="Times New Roman"/>
          <w:sz w:val="24"/>
          <w:szCs w:val="24"/>
        </w:rPr>
        <w:t xml:space="preserve">at </w:t>
      </w:r>
      <w:r w:rsidR="006E55A4">
        <w:rPr>
          <w:rFonts w:eastAsia="Times New Roman"/>
          <w:sz w:val="24"/>
          <w:szCs w:val="24"/>
        </w:rPr>
        <w:t>2</w:t>
      </w:r>
      <w:r w:rsidR="00A404D7">
        <w:rPr>
          <w:rFonts w:eastAsia="Times New Roman"/>
          <w:sz w:val="24"/>
          <w:szCs w:val="24"/>
        </w:rPr>
        <w:t xml:space="preserve">:30 pm </w:t>
      </w:r>
      <w:r>
        <w:rPr>
          <w:rFonts w:eastAsia="Times New Roman"/>
          <w:sz w:val="24"/>
          <w:szCs w:val="24"/>
        </w:rPr>
        <w:t>on January 26</w:t>
      </w:r>
      <w:r w:rsidR="00A404D7">
        <w:rPr>
          <w:rFonts w:eastAsia="Times New Roman"/>
          <w:sz w:val="24"/>
          <w:szCs w:val="24"/>
        </w:rPr>
        <w:t xml:space="preserve">, </w:t>
      </w:r>
      <w:r>
        <w:rPr>
          <w:rFonts w:eastAsia="Times New Roman"/>
          <w:sz w:val="24"/>
          <w:szCs w:val="24"/>
        </w:rPr>
        <w:t>February 23</w:t>
      </w:r>
      <w:r w:rsidR="00A404D7">
        <w:rPr>
          <w:rFonts w:eastAsia="Times New Roman"/>
          <w:sz w:val="24"/>
          <w:szCs w:val="24"/>
        </w:rPr>
        <w:t xml:space="preserve"> and April 5</w:t>
      </w:r>
      <w:r>
        <w:rPr>
          <w:rFonts w:eastAsia="Times New Roman"/>
          <w:sz w:val="24"/>
          <w:szCs w:val="24"/>
        </w:rPr>
        <w:t>.</w:t>
      </w:r>
    </w:p>
    <w:p w14:paraId="54EF7669" w14:textId="77777777" w:rsidR="00F2581C" w:rsidRDefault="00F2581C" w:rsidP="00F2581C">
      <w:pPr>
        <w:pStyle w:val="p3"/>
        <w:rPr>
          <w:rFonts w:eastAsia="Times New Roman"/>
          <w:sz w:val="24"/>
          <w:szCs w:val="24"/>
        </w:rPr>
      </w:pPr>
    </w:p>
    <w:p w14:paraId="019E6A3F" w14:textId="77777777" w:rsidR="00F2581C" w:rsidRDefault="00F2581C" w:rsidP="00F2581C">
      <w:pPr>
        <w:pStyle w:val="p3"/>
        <w:rPr>
          <w:rFonts w:eastAsia="Times New Roman"/>
          <w:sz w:val="24"/>
          <w:szCs w:val="24"/>
        </w:rPr>
      </w:pPr>
      <w:r>
        <w:rPr>
          <w:rFonts w:eastAsia="Times New Roman"/>
          <w:sz w:val="24"/>
          <w:szCs w:val="24"/>
        </w:rPr>
        <w:t>There will be two 2-hour take-home exams, which will be given on the weekends of February 9-11 and March 8-10.</w:t>
      </w:r>
      <w:r w:rsidRPr="0016359A">
        <w:rPr>
          <w:rFonts w:eastAsia="Times New Roman"/>
          <w:sz w:val="24"/>
          <w:szCs w:val="24"/>
        </w:rPr>
        <w:br/>
      </w:r>
      <w:r w:rsidRPr="0016359A">
        <w:rPr>
          <w:rFonts w:eastAsia="Times New Roman"/>
          <w:sz w:val="24"/>
          <w:szCs w:val="24"/>
        </w:rPr>
        <w:br/>
        <w:t>Course coverage will include relevance, character evidence, witness examination, offers of evidence (and thus objections to offers of evidence), authentication of documents and other physical evidence, motions in limine, impeachment and rehabilitation, privileges, opinion testimony, scientific evidence, and hearsay.</w:t>
      </w:r>
      <w:r w:rsidRPr="0016359A">
        <w:rPr>
          <w:rFonts w:eastAsia="Times New Roman"/>
          <w:sz w:val="24"/>
          <w:szCs w:val="24"/>
        </w:rPr>
        <w:br/>
      </w:r>
      <w:r w:rsidRPr="0016359A">
        <w:rPr>
          <w:rFonts w:eastAsia="Times New Roman"/>
          <w:sz w:val="24"/>
          <w:szCs w:val="24"/>
        </w:rPr>
        <w:br/>
      </w:r>
    </w:p>
    <w:p w14:paraId="355EAD08" w14:textId="77777777" w:rsidR="00F2581C" w:rsidRDefault="00F2581C" w:rsidP="00F2581C">
      <w:pPr>
        <w:pStyle w:val="p3"/>
        <w:rPr>
          <w:rFonts w:eastAsia="Times New Roman"/>
          <w:sz w:val="24"/>
          <w:szCs w:val="24"/>
        </w:rPr>
      </w:pPr>
    </w:p>
    <w:p w14:paraId="0C20E3F4" w14:textId="77777777" w:rsidR="00F2581C" w:rsidRDefault="00F2581C" w:rsidP="00F2581C">
      <w:pPr>
        <w:pStyle w:val="p3"/>
        <w:rPr>
          <w:rFonts w:eastAsia="Times New Roman"/>
          <w:sz w:val="24"/>
          <w:szCs w:val="24"/>
        </w:rPr>
      </w:pPr>
      <w:r w:rsidRPr="0016359A">
        <w:rPr>
          <w:rFonts w:eastAsia="Times New Roman"/>
          <w:sz w:val="24"/>
          <w:szCs w:val="24"/>
        </w:rPr>
        <w:t>Grading</w:t>
      </w:r>
      <w:r w:rsidRPr="0016359A">
        <w:rPr>
          <w:rFonts w:eastAsia="Times New Roman"/>
          <w:sz w:val="24"/>
          <w:szCs w:val="24"/>
        </w:rPr>
        <w:br/>
        <w:t xml:space="preserve">Grades will be based on </w:t>
      </w:r>
      <w:r>
        <w:rPr>
          <w:rFonts w:eastAsia="Times New Roman"/>
          <w:sz w:val="24"/>
          <w:szCs w:val="24"/>
        </w:rPr>
        <w:t xml:space="preserve">the </w:t>
      </w:r>
      <w:r w:rsidRPr="0016359A">
        <w:rPr>
          <w:rFonts w:eastAsia="Times New Roman"/>
          <w:sz w:val="24"/>
          <w:szCs w:val="24"/>
        </w:rPr>
        <w:t>two mid-term exams, a final exam, and class participation. Here is the grading formula:</w:t>
      </w:r>
      <w:r w:rsidRPr="0016359A">
        <w:rPr>
          <w:rFonts w:eastAsia="Times New Roman"/>
          <w:sz w:val="24"/>
          <w:szCs w:val="24"/>
        </w:rPr>
        <w:br/>
      </w:r>
      <w:r w:rsidRPr="0016359A">
        <w:rPr>
          <w:rFonts w:eastAsia="Times New Roman"/>
          <w:sz w:val="24"/>
          <w:szCs w:val="24"/>
        </w:rPr>
        <w:lastRenderedPageBreak/>
        <w:t>• The two mid-term exams, which will be take-homes, will each consist of 1</w:t>
      </w:r>
      <w:r>
        <w:rPr>
          <w:rFonts w:eastAsia="Times New Roman"/>
          <w:sz w:val="24"/>
          <w:szCs w:val="24"/>
        </w:rPr>
        <w:t>0</w:t>
      </w:r>
      <w:r w:rsidRPr="0016359A">
        <w:rPr>
          <w:rFonts w:eastAsia="Times New Roman"/>
          <w:sz w:val="24"/>
          <w:szCs w:val="24"/>
        </w:rPr>
        <w:t xml:space="preserve"> multiple choice questions worth 1 point for each question (a total of </w:t>
      </w:r>
      <w:r>
        <w:rPr>
          <w:rFonts w:eastAsia="Times New Roman"/>
          <w:sz w:val="24"/>
          <w:szCs w:val="24"/>
        </w:rPr>
        <w:t>2</w:t>
      </w:r>
      <w:r w:rsidRPr="0016359A">
        <w:rPr>
          <w:rFonts w:eastAsia="Times New Roman"/>
          <w:sz w:val="24"/>
          <w:szCs w:val="24"/>
        </w:rPr>
        <w:t>0 points). At least some of the questions and answers will be subsequently reviewed in class for formative assessment purposes;</w:t>
      </w:r>
      <w:r w:rsidRPr="0016359A">
        <w:rPr>
          <w:rFonts w:eastAsia="Times New Roman"/>
          <w:sz w:val="24"/>
          <w:szCs w:val="24"/>
        </w:rPr>
        <w:br/>
        <w:t xml:space="preserve">• The final exam, which will be a take-home, will include ten short problems requiring you to support the admission or exclusion of evidence with a limit of 150 words each, worth </w:t>
      </w:r>
      <w:r>
        <w:rPr>
          <w:rFonts w:eastAsia="Times New Roman"/>
          <w:sz w:val="24"/>
          <w:szCs w:val="24"/>
        </w:rPr>
        <w:t>5</w:t>
      </w:r>
      <w:r w:rsidRPr="0016359A">
        <w:rPr>
          <w:rFonts w:eastAsia="Times New Roman"/>
          <w:sz w:val="24"/>
          <w:szCs w:val="24"/>
        </w:rPr>
        <w:t>0 total points (</w:t>
      </w:r>
      <w:r>
        <w:rPr>
          <w:rFonts w:eastAsia="Times New Roman"/>
          <w:sz w:val="24"/>
          <w:szCs w:val="24"/>
        </w:rPr>
        <w:t>5</w:t>
      </w:r>
      <w:r w:rsidRPr="0016359A">
        <w:rPr>
          <w:rFonts w:eastAsia="Times New Roman"/>
          <w:sz w:val="24"/>
          <w:szCs w:val="24"/>
        </w:rPr>
        <w:t xml:space="preserve"> points each), and 18 multiple-choice questions worth 1 point for each question (a total of </w:t>
      </w:r>
      <w:r>
        <w:rPr>
          <w:rFonts w:eastAsia="Times New Roman"/>
          <w:sz w:val="24"/>
          <w:szCs w:val="24"/>
        </w:rPr>
        <w:t>6</w:t>
      </w:r>
      <w:r w:rsidRPr="0016359A">
        <w:rPr>
          <w:rFonts w:eastAsia="Times New Roman"/>
          <w:sz w:val="24"/>
          <w:szCs w:val="24"/>
        </w:rPr>
        <w:t>8 points);</w:t>
      </w:r>
      <w:r w:rsidRPr="0016359A">
        <w:rPr>
          <w:rFonts w:eastAsia="Times New Roman"/>
          <w:sz w:val="24"/>
          <w:szCs w:val="24"/>
        </w:rPr>
        <w:br/>
        <w:t xml:space="preserve">• Up to 12 class participation points will be awarded as follows. </w:t>
      </w:r>
      <w:r>
        <w:rPr>
          <w:rFonts w:eastAsia="Times New Roman"/>
          <w:sz w:val="24"/>
          <w:szCs w:val="24"/>
        </w:rPr>
        <w:t>Two</w:t>
      </w:r>
      <w:r w:rsidRPr="0016359A">
        <w:rPr>
          <w:rFonts w:eastAsia="Times New Roman"/>
          <w:sz w:val="24"/>
          <w:szCs w:val="24"/>
        </w:rPr>
        <w:t xml:space="preserve"> points will be awarded when a student </w:t>
      </w:r>
      <w:r>
        <w:rPr>
          <w:rFonts w:eastAsia="Times New Roman"/>
          <w:sz w:val="24"/>
          <w:szCs w:val="24"/>
        </w:rPr>
        <w:t xml:space="preserve">who has signed up to be on call that day leads their small group discussion, </w:t>
      </w:r>
      <w:r w:rsidRPr="0016359A">
        <w:rPr>
          <w:rFonts w:eastAsia="Times New Roman"/>
          <w:sz w:val="24"/>
          <w:szCs w:val="24"/>
        </w:rPr>
        <w:t>is called on, is prepared, and satisfactorily participates</w:t>
      </w:r>
      <w:r>
        <w:rPr>
          <w:rFonts w:eastAsia="Times New Roman"/>
          <w:sz w:val="24"/>
          <w:szCs w:val="24"/>
        </w:rPr>
        <w:t xml:space="preserve"> (or is not reached)</w:t>
      </w:r>
      <w:r w:rsidRPr="0016359A">
        <w:rPr>
          <w:rFonts w:eastAsia="Times New Roman"/>
          <w:sz w:val="24"/>
          <w:szCs w:val="24"/>
        </w:rPr>
        <w:t xml:space="preserve">. Thus, if you </w:t>
      </w:r>
      <w:r>
        <w:rPr>
          <w:rFonts w:eastAsia="Times New Roman"/>
          <w:sz w:val="24"/>
          <w:szCs w:val="24"/>
        </w:rPr>
        <w:t xml:space="preserve">sign up to be on call, </w:t>
      </w:r>
      <w:r w:rsidRPr="0016359A">
        <w:rPr>
          <w:rFonts w:eastAsia="Times New Roman"/>
          <w:sz w:val="24"/>
          <w:szCs w:val="24"/>
        </w:rPr>
        <w:t xml:space="preserve">are called on and pass, or you are not present, or you are clearly not prepared, you’ll have lost an opportunity to earn </w:t>
      </w:r>
      <w:r>
        <w:rPr>
          <w:rFonts w:eastAsia="Times New Roman"/>
          <w:sz w:val="24"/>
          <w:szCs w:val="24"/>
        </w:rPr>
        <w:t>two</w:t>
      </w:r>
      <w:r w:rsidRPr="0016359A">
        <w:rPr>
          <w:rFonts w:eastAsia="Times New Roman"/>
          <w:sz w:val="24"/>
          <w:szCs w:val="24"/>
        </w:rPr>
        <w:t xml:space="preserve"> participation points. My goal is to give every student </w:t>
      </w:r>
      <w:r>
        <w:rPr>
          <w:rFonts w:eastAsia="Times New Roman"/>
          <w:sz w:val="24"/>
          <w:szCs w:val="24"/>
        </w:rPr>
        <w:t>at least 8</w:t>
      </w:r>
      <w:r w:rsidRPr="0016359A">
        <w:rPr>
          <w:rFonts w:eastAsia="Times New Roman"/>
          <w:sz w:val="24"/>
          <w:szCs w:val="24"/>
        </w:rPr>
        <w:t xml:space="preserve"> opportunities to earn participation points (and to award 12 participation points to every student). </w:t>
      </w:r>
      <w:r>
        <w:rPr>
          <w:rFonts w:eastAsia="Times New Roman"/>
          <w:sz w:val="24"/>
          <w:szCs w:val="24"/>
        </w:rPr>
        <w:t>If I don’t call on a student who is on call that day because I run out of time, they will still earn two points for the day. The only way to lose points is to sign up to be on call and then be absent without cause or unprepared. Each time I’ve taught this course every student received maximum participation points.</w:t>
      </w:r>
    </w:p>
    <w:p w14:paraId="64D5B0A9" w14:textId="77777777" w:rsidR="00F2581C" w:rsidRPr="0016359A" w:rsidRDefault="00F2581C" w:rsidP="00F2581C">
      <w:pPr>
        <w:pStyle w:val="p3"/>
        <w:rPr>
          <w:sz w:val="24"/>
          <w:szCs w:val="24"/>
        </w:rPr>
      </w:pPr>
      <w:r w:rsidRPr="0016359A">
        <w:rPr>
          <w:rFonts w:eastAsia="Times New Roman"/>
          <w:sz w:val="24"/>
          <w:szCs w:val="24"/>
        </w:rPr>
        <w:br/>
      </w:r>
      <w:r w:rsidRPr="0016359A">
        <w:rPr>
          <w:rFonts w:eastAsia="Times New Roman"/>
          <w:b/>
          <w:bCs/>
          <w:sz w:val="24"/>
          <w:szCs w:val="24"/>
        </w:rPr>
        <w:t>Due to the nature of this class, real-time attendance is required (without an alternative way to earn equivalent credit) except in cases of illness</w:t>
      </w:r>
      <w:r>
        <w:rPr>
          <w:rFonts w:eastAsia="Times New Roman"/>
          <w:b/>
          <w:bCs/>
          <w:sz w:val="24"/>
          <w:szCs w:val="24"/>
        </w:rPr>
        <w:t xml:space="preserve">, Covid exposure, </w:t>
      </w:r>
      <w:r w:rsidRPr="0016359A">
        <w:rPr>
          <w:rFonts w:eastAsia="Times New Roman"/>
          <w:b/>
          <w:bCs/>
          <w:sz w:val="24"/>
          <w:szCs w:val="24"/>
        </w:rPr>
        <w:t>or emergency.</w:t>
      </w:r>
    </w:p>
    <w:p w14:paraId="74E7419C" w14:textId="77777777" w:rsidR="00F2581C" w:rsidRPr="0016359A" w:rsidRDefault="00F2581C" w:rsidP="00F2581C">
      <w:pPr>
        <w:pStyle w:val="p3"/>
        <w:rPr>
          <w:sz w:val="24"/>
          <w:szCs w:val="24"/>
        </w:rPr>
      </w:pPr>
    </w:p>
    <w:p w14:paraId="66CCE9B7" w14:textId="77777777" w:rsidR="00F2581C" w:rsidRPr="0014337C" w:rsidRDefault="00F2581C" w:rsidP="00F2581C">
      <w:pPr>
        <w:pStyle w:val="p2"/>
      </w:pPr>
    </w:p>
    <w:p w14:paraId="5E2F0EFC" w14:textId="77777777" w:rsidR="00F2581C" w:rsidRPr="00864029" w:rsidRDefault="00F2581C" w:rsidP="00F2581C">
      <w:pPr>
        <w:pStyle w:val="p6"/>
        <w:outlineLvl w:val="0"/>
        <w:rPr>
          <w:rFonts w:ascii="Times New Roman" w:hAnsi="Times New Roman"/>
          <w:b/>
          <w:sz w:val="24"/>
          <w:szCs w:val="24"/>
        </w:rPr>
      </w:pPr>
      <w:r w:rsidRPr="00864029">
        <w:rPr>
          <w:rFonts w:ascii="Times New Roman" w:hAnsi="Times New Roman"/>
          <w:b/>
          <w:sz w:val="24"/>
          <w:szCs w:val="24"/>
        </w:rPr>
        <w:t>Learning Outcomes:</w:t>
      </w:r>
    </w:p>
    <w:p w14:paraId="4E5EBCE7" w14:textId="77777777" w:rsidR="00F2581C" w:rsidRPr="00864029" w:rsidRDefault="00F2581C" w:rsidP="00F2581C">
      <w:pPr>
        <w:pStyle w:val="p6"/>
        <w:rPr>
          <w:rFonts w:ascii="Times New Roman" w:hAnsi="Times New Roman"/>
          <w:sz w:val="24"/>
          <w:szCs w:val="24"/>
        </w:rPr>
      </w:pPr>
      <w:r w:rsidRPr="00864029">
        <w:rPr>
          <w:rFonts w:ascii="Times New Roman" w:hAnsi="Times New Roman"/>
          <w:sz w:val="24"/>
          <w:szCs w:val="24"/>
        </w:rPr>
        <w:t>Students in the course will be expected to achieve the following Berkeley Law Learning Outcomes:</w:t>
      </w:r>
    </w:p>
    <w:p w14:paraId="2381BE37" w14:textId="77777777" w:rsidR="00F2581C" w:rsidRPr="00864029" w:rsidRDefault="00F2581C" w:rsidP="00F2581C">
      <w:pPr>
        <w:pStyle w:val="p6"/>
        <w:rPr>
          <w:rFonts w:ascii="Times New Roman" w:hAnsi="Times New Roman"/>
          <w:sz w:val="24"/>
          <w:szCs w:val="24"/>
        </w:rPr>
      </w:pPr>
      <w:r w:rsidRPr="00864029">
        <w:rPr>
          <w:rFonts w:ascii="Times New Roman" w:hAnsi="Times New Roman"/>
          <w:sz w:val="24"/>
          <w:szCs w:val="24"/>
        </w:rPr>
        <w:t>(a) Knowledge and understanding of the procedural law of evidence.</w:t>
      </w:r>
      <w:r w:rsidRPr="00864029">
        <w:rPr>
          <w:rStyle w:val="apple-converted-space"/>
          <w:rFonts w:ascii="Times New Roman" w:hAnsi="Times New Roman"/>
          <w:sz w:val="24"/>
          <w:szCs w:val="24"/>
        </w:rPr>
        <w:t> </w:t>
      </w:r>
    </w:p>
    <w:p w14:paraId="436B04B8" w14:textId="77777777" w:rsidR="00F2581C" w:rsidRPr="00864029" w:rsidRDefault="00F2581C" w:rsidP="00F2581C">
      <w:pPr>
        <w:pStyle w:val="p6"/>
        <w:rPr>
          <w:rFonts w:ascii="Times New Roman" w:hAnsi="Times New Roman"/>
          <w:sz w:val="24"/>
          <w:szCs w:val="24"/>
        </w:rPr>
      </w:pPr>
      <w:r w:rsidRPr="00864029">
        <w:rPr>
          <w:rFonts w:ascii="Times New Roman" w:hAnsi="Times New Roman"/>
          <w:sz w:val="24"/>
          <w:szCs w:val="24"/>
        </w:rPr>
        <w:t>(b) Legal analysis and reasoning, problem-solving, and oral communication in the legal context</w:t>
      </w:r>
      <w:r>
        <w:rPr>
          <w:rFonts w:ascii="Times New Roman" w:hAnsi="Times New Roman"/>
          <w:sz w:val="24"/>
          <w:szCs w:val="24"/>
        </w:rPr>
        <w:t>.</w:t>
      </w:r>
    </w:p>
    <w:p w14:paraId="7BA0DE48" w14:textId="77777777" w:rsidR="00F2581C" w:rsidRPr="00864029" w:rsidRDefault="00F2581C" w:rsidP="00F2581C">
      <w:pPr>
        <w:pStyle w:val="p6"/>
        <w:rPr>
          <w:rFonts w:ascii="Times New Roman" w:hAnsi="Times New Roman"/>
          <w:sz w:val="24"/>
          <w:szCs w:val="24"/>
        </w:rPr>
      </w:pPr>
      <w:r w:rsidRPr="00864029">
        <w:rPr>
          <w:rFonts w:ascii="Times New Roman" w:hAnsi="Times New Roman"/>
          <w:sz w:val="24"/>
          <w:szCs w:val="24"/>
        </w:rPr>
        <w:t>(c) Exercise of proper professional and ethical responsibilities to clients and the legal system</w:t>
      </w:r>
      <w:r>
        <w:rPr>
          <w:rFonts w:ascii="Times New Roman" w:hAnsi="Times New Roman"/>
          <w:sz w:val="24"/>
          <w:szCs w:val="24"/>
        </w:rPr>
        <w:t>.</w:t>
      </w:r>
    </w:p>
    <w:p w14:paraId="657C6F62" w14:textId="77777777" w:rsidR="00F2581C" w:rsidRPr="00864029" w:rsidRDefault="00F2581C" w:rsidP="00F2581C">
      <w:pPr>
        <w:pStyle w:val="p6"/>
        <w:rPr>
          <w:rFonts w:ascii="Times New Roman" w:hAnsi="Times New Roman"/>
          <w:sz w:val="24"/>
          <w:szCs w:val="24"/>
        </w:rPr>
      </w:pPr>
      <w:r w:rsidRPr="00864029">
        <w:rPr>
          <w:rFonts w:ascii="Times New Roman" w:hAnsi="Times New Roman"/>
          <w:sz w:val="24"/>
          <w:szCs w:val="24"/>
        </w:rPr>
        <w:t>(d) Other professional skills needed for competent and ethical participation as a member of the legal profession</w:t>
      </w:r>
      <w:r>
        <w:rPr>
          <w:rFonts w:ascii="Times New Roman" w:hAnsi="Times New Roman"/>
          <w:sz w:val="24"/>
          <w:szCs w:val="24"/>
        </w:rPr>
        <w:t>.</w:t>
      </w:r>
      <w:r w:rsidRPr="00864029">
        <w:rPr>
          <w:rFonts w:ascii="Times New Roman" w:hAnsi="Times New Roman"/>
          <w:sz w:val="24"/>
          <w:szCs w:val="24"/>
        </w:rPr>
        <w:t xml:space="preserve"> and</w:t>
      </w:r>
    </w:p>
    <w:p w14:paraId="71C9ECEC" w14:textId="77777777" w:rsidR="00F2581C" w:rsidRPr="00864029" w:rsidRDefault="00F2581C" w:rsidP="00F2581C">
      <w:pPr>
        <w:pStyle w:val="p6"/>
        <w:rPr>
          <w:rFonts w:ascii="Times New Roman" w:hAnsi="Times New Roman"/>
          <w:sz w:val="24"/>
          <w:szCs w:val="24"/>
        </w:rPr>
      </w:pPr>
      <w:r w:rsidRPr="00864029">
        <w:rPr>
          <w:rFonts w:ascii="Times New Roman" w:hAnsi="Times New Roman"/>
          <w:sz w:val="24"/>
          <w:szCs w:val="24"/>
        </w:rPr>
        <w:t>(e) Using the law to solve real-world problems and to create a more just society.</w:t>
      </w:r>
    </w:p>
    <w:p w14:paraId="6A931045" w14:textId="77777777" w:rsidR="00F2581C" w:rsidRPr="00864029" w:rsidRDefault="00F2581C" w:rsidP="00F2581C">
      <w:pPr>
        <w:pStyle w:val="p2"/>
        <w:rPr>
          <w:sz w:val="24"/>
          <w:szCs w:val="24"/>
        </w:rPr>
      </w:pPr>
    </w:p>
    <w:p w14:paraId="26E40EB2" w14:textId="77777777" w:rsidR="00F2581C" w:rsidRPr="00864029" w:rsidRDefault="00F2581C" w:rsidP="00F2581C">
      <w:pPr>
        <w:pStyle w:val="p6"/>
        <w:rPr>
          <w:rFonts w:ascii="Times New Roman" w:hAnsi="Times New Roman"/>
          <w:sz w:val="24"/>
          <w:szCs w:val="24"/>
        </w:rPr>
      </w:pPr>
      <w:r w:rsidRPr="00864029">
        <w:rPr>
          <w:rFonts w:ascii="Times New Roman" w:hAnsi="Times New Roman"/>
          <w:sz w:val="24"/>
          <w:szCs w:val="24"/>
        </w:rPr>
        <w:t>Students in the course will be expected to achieve the following Learning Outcomes specific to this course:</w:t>
      </w:r>
    </w:p>
    <w:p w14:paraId="16147E29" w14:textId="77777777" w:rsidR="00F2581C" w:rsidRPr="00864029" w:rsidRDefault="00F2581C" w:rsidP="00F2581C">
      <w:pPr>
        <w:numPr>
          <w:ilvl w:val="0"/>
          <w:numId w:val="1"/>
        </w:numPr>
        <w:rPr>
          <w:rFonts w:eastAsia="Times New Roman"/>
        </w:rPr>
      </w:pPr>
      <w:r w:rsidRPr="00864029">
        <w:rPr>
          <w:rFonts w:eastAsia="Times New Roman"/>
        </w:rPr>
        <w:t>Understanding the basic principles of the law of evidence</w:t>
      </w:r>
      <w:r>
        <w:rPr>
          <w:rFonts w:eastAsia="Times New Roman"/>
        </w:rPr>
        <w:t>.</w:t>
      </w:r>
    </w:p>
    <w:p w14:paraId="2B38A6EA" w14:textId="77777777" w:rsidR="00F2581C" w:rsidRPr="00864029" w:rsidRDefault="00F2581C" w:rsidP="00F2581C">
      <w:pPr>
        <w:numPr>
          <w:ilvl w:val="0"/>
          <w:numId w:val="1"/>
        </w:numPr>
        <w:rPr>
          <w:rFonts w:eastAsia="Times New Roman"/>
        </w:rPr>
      </w:pPr>
      <w:r w:rsidRPr="00864029">
        <w:rPr>
          <w:rFonts w:eastAsia="Times New Roman"/>
        </w:rPr>
        <w:t>Understanding how the law of evidence is applied in U.S. federal courts</w:t>
      </w:r>
      <w:r>
        <w:rPr>
          <w:rFonts w:eastAsia="Times New Roman"/>
        </w:rPr>
        <w:t>.</w:t>
      </w:r>
    </w:p>
    <w:p w14:paraId="37682571" w14:textId="77777777" w:rsidR="00F2581C" w:rsidRPr="00864029" w:rsidRDefault="00F2581C" w:rsidP="00F2581C">
      <w:pPr>
        <w:numPr>
          <w:ilvl w:val="0"/>
          <w:numId w:val="1"/>
        </w:numPr>
        <w:rPr>
          <w:rFonts w:eastAsia="Times New Roman"/>
        </w:rPr>
      </w:pPr>
      <w:r w:rsidRPr="00864029">
        <w:rPr>
          <w:rFonts w:eastAsia="Times New Roman"/>
        </w:rPr>
        <w:t>Understanding how to make an objection to the use of evidence, or to respond to an objection to the introduction of evidence, relying on the Federal Rules of Evidence and principles of oral advocacy</w:t>
      </w:r>
      <w:r>
        <w:rPr>
          <w:rFonts w:eastAsia="Times New Roman"/>
        </w:rPr>
        <w:t>.</w:t>
      </w:r>
    </w:p>
    <w:p w14:paraId="31713000" w14:textId="77777777" w:rsidR="00F2581C" w:rsidRPr="00864029" w:rsidRDefault="00F2581C" w:rsidP="00F2581C">
      <w:pPr>
        <w:numPr>
          <w:ilvl w:val="0"/>
          <w:numId w:val="1"/>
        </w:numPr>
        <w:rPr>
          <w:rFonts w:eastAsia="Times New Roman"/>
        </w:rPr>
      </w:pPr>
      <w:r w:rsidRPr="00864029">
        <w:rPr>
          <w:rFonts w:eastAsia="Times New Roman"/>
        </w:rPr>
        <w:t>Improving the ability to work collaboratively</w:t>
      </w:r>
      <w:r>
        <w:rPr>
          <w:rFonts w:eastAsia="Times New Roman"/>
        </w:rPr>
        <w:t>.</w:t>
      </w:r>
      <w:r w:rsidRPr="00864029">
        <w:rPr>
          <w:rFonts w:eastAsia="Times New Roman"/>
        </w:rPr>
        <w:t xml:space="preserve"> and</w:t>
      </w:r>
    </w:p>
    <w:p w14:paraId="5E4B4292" w14:textId="77777777" w:rsidR="00F2581C" w:rsidRPr="00864029" w:rsidRDefault="00F2581C" w:rsidP="00F2581C">
      <w:pPr>
        <w:numPr>
          <w:ilvl w:val="0"/>
          <w:numId w:val="1"/>
        </w:numPr>
        <w:rPr>
          <w:rFonts w:eastAsia="Times New Roman"/>
        </w:rPr>
      </w:pPr>
      <w:r w:rsidRPr="00864029">
        <w:rPr>
          <w:rFonts w:eastAsia="Times New Roman"/>
        </w:rPr>
        <w:t>Improving the ability to read and interpret codes and hornbooks.</w:t>
      </w:r>
    </w:p>
    <w:p w14:paraId="0845BB53" w14:textId="77777777" w:rsidR="00F2581C" w:rsidRPr="00864029" w:rsidRDefault="00F2581C" w:rsidP="00F2581C">
      <w:pPr>
        <w:pStyle w:val="p2"/>
        <w:rPr>
          <w:sz w:val="24"/>
          <w:szCs w:val="24"/>
        </w:rPr>
      </w:pPr>
    </w:p>
    <w:p w14:paraId="76302249" w14:textId="77777777" w:rsidR="00F2581C" w:rsidRPr="00BB4E3E" w:rsidRDefault="00F2581C" w:rsidP="00F2581C">
      <w:pPr>
        <w:pStyle w:val="p2"/>
        <w:rPr>
          <w:sz w:val="24"/>
          <w:szCs w:val="24"/>
        </w:rPr>
      </w:pPr>
    </w:p>
    <w:p w14:paraId="2FA04122" w14:textId="77777777" w:rsidR="00F2581C" w:rsidRPr="00BB4E3E" w:rsidRDefault="00F2581C" w:rsidP="00F2581C">
      <w:pPr>
        <w:pStyle w:val="p3"/>
        <w:outlineLvl w:val="0"/>
        <w:rPr>
          <w:sz w:val="24"/>
          <w:szCs w:val="24"/>
        </w:rPr>
      </w:pPr>
      <w:r w:rsidRPr="00BB4E3E">
        <w:rPr>
          <w:b/>
          <w:bCs/>
          <w:sz w:val="24"/>
          <w:szCs w:val="24"/>
        </w:rPr>
        <w:t>Workload</w:t>
      </w:r>
    </w:p>
    <w:p w14:paraId="31EF7D82" w14:textId="77777777" w:rsidR="00F2581C" w:rsidRPr="00BB4E3E" w:rsidRDefault="00F2581C" w:rsidP="00F2581C">
      <w:pPr>
        <w:pStyle w:val="p7"/>
        <w:rPr>
          <w:rFonts w:ascii="Times New Roman" w:hAnsi="Times New Roman"/>
          <w:sz w:val="24"/>
          <w:szCs w:val="24"/>
        </w:rPr>
      </w:pPr>
      <w:r w:rsidRPr="00BB4E3E">
        <w:rPr>
          <w:rFonts w:ascii="Times New Roman" w:hAnsi="Times New Roman"/>
          <w:sz w:val="24"/>
          <w:szCs w:val="24"/>
        </w:rPr>
        <w:t xml:space="preserve">A “credit hour” at Berkeley Law is an amount of work that reasonably approximates three-four hours of work per week for 15 weeks, including a) classroom time, b) time spent preparing for class, c) time spent studying for, and taking, final exams, d) time spent researching, writing, and </w:t>
      </w:r>
      <w:r w:rsidRPr="00BB4E3E">
        <w:rPr>
          <w:rFonts w:ascii="Times New Roman" w:hAnsi="Times New Roman"/>
          <w:sz w:val="24"/>
          <w:szCs w:val="24"/>
        </w:rPr>
        <w:lastRenderedPageBreak/>
        <w:t>revising papers and other written work, and e) time spent preparing for and completing any other final project, presentation, or performance. For the purposes of these calculations, 50 minutes of classroom instruction counts as one hour, and the 15 weeks includes the exam period.</w:t>
      </w:r>
      <w:r w:rsidRPr="00BB4E3E">
        <w:rPr>
          <w:rStyle w:val="s4"/>
          <w:rFonts w:ascii="Times New Roman" w:hAnsi="Times New Roman"/>
          <w:sz w:val="24"/>
          <w:szCs w:val="24"/>
        </w:rPr>
        <w:t xml:space="preserve"> Thus, for this </w:t>
      </w:r>
      <w:r>
        <w:rPr>
          <w:rStyle w:val="s4"/>
          <w:rFonts w:ascii="Times New Roman" w:hAnsi="Times New Roman"/>
          <w:sz w:val="24"/>
          <w:szCs w:val="24"/>
        </w:rPr>
        <w:t>three</w:t>
      </w:r>
      <w:r w:rsidRPr="00BB4E3E">
        <w:rPr>
          <w:rStyle w:val="s4"/>
          <w:rFonts w:ascii="Times New Roman" w:hAnsi="Times New Roman"/>
          <w:sz w:val="24"/>
          <w:szCs w:val="24"/>
        </w:rPr>
        <w:t xml:space="preserve">-unit course that meets for </w:t>
      </w:r>
      <w:r>
        <w:rPr>
          <w:rStyle w:val="s4"/>
          <w:rFonts w:ascii="Times New Roman" w:hAnsi="Times New Roman"/>
          <w:sz w:val="24"/>
          <w:szCs w:val="24"/>
        </w:rPr>
        <w:t>150 minutes</w:t>
      </w:r>
      <w:r w:rsidRPr="00BB4E3E">
        <w:rPr>
          <w:rStyle w:val="s4"/>
          <w:rFonts w:ascii="Times New Roman" w:hAnsi="Times New Roman"/>
          <w:sz w:val="24"/>
          <w:szCs w:val="24"/>
        </w:rPr>
        <w:t xml:space="preserve">/week </w:t>
      </w:r>
      <w:r w:rsidRPr="00BB4E3E">
        <w:rPr>
          <w:rStyle w:val="s4"/>
          <w:rFonts w:ascii="Times New Roman" w:hAnsi="Times New Roman"/>
          <w:b/>
          <w:bCs/>
          <w:sz w:val="24"/>
          <w:szCs w:val="24"/>
        </w:rPr>
        <w:t>you</w:t>
      </w:r>
      <w:r w:rsidRPr="00BB4E3E">
        <w:rPr>
          <w:rStyle w:val="s5"/>
          <w:rFonts w:ascii="Times New Roman" w:hAnsi="Times New Roman"/>
          <w:b/>
          <w:bCs/>
          <w:sz w:val="24"/>
          <w:szCs w:val="24"/>
        </w:rPr>
        <w:t xml:space="preserve"> should expect to spend </w:t>
      </w:r>
      <w:r>
        <w:rPr>
          <w:rStyle w:val="s5"/>
          <w:rFonts w:ascii="Times New Roman" w:hAnsi="Times New Roman"/>
          <w:b/>
          <w:bCs/>
          <w:sz w:val="24"/>
          <w:szCs w:val="24"/>
        </w:rPr>
        <w:t>six-nine</w:t>
      </w:r>
      <w:r w:rsidRPr="00BB4E3E">
        <w:rPr>
          <w:rStyle w:val="s5"/>
          <w:rFonts w:ascii="Times New Roman" w:hAnsi="Times New Roman"/>
          <w:b/>
          <w:bCs/>
          <w:sz w:val="24"/>
          <w:szCs w:val="24"/>
        </w:rPr>
        <w:t xml:space="preserve"> hours per week on out of class, course-related work as described above.</w:t>
      </w:r>
      <w:r w:rsidRPr="00BB4E3E">
        <w:rPr>
          <w:rStyle w:val="apple-converted-space"/>
          <w:rFonts w:ascii="Times New Roman" w:hAnsi="Times New Roman"/>
          <w:b/>
          <w:bCs/>
          <w:color w:val="000000"/>
          <w:sz w:val="24"/>
          <w:szCs w:val="24"/>
        </w:rPr>
        <w:t> </w:t>
      </w:r>
    </w:p>
    <w:p w14:paraId="4BAEBAFE" w14:textId="77777777" w:rsidR="00F2581C" w:rsidRPr="00BB4E3E" w:rsidRDefault="00F2581C" w:rsidP="00F2581C">
      <w:pPr>
        <w:pStyle w:val="p2"/>
        <w:rPr>
          <w:sz w:val="24"/>
          <w:szCs w:val="24"/>
        </w:rPr>
      </w:pPr>
    </w:p>
    <w:p w14:paraId="09488927" w14:textId="77777777" w:rsidR="00F2581C" w:rsidRPr="00BB4E3E" w:rsidRDefault="00F2581C" w:rsidP="00F2581C">
      <w:pPr>
        <w:pStyle w:val="p3"/>
        <w:rPr>
          <w:sz w:val="24"/>
          <w:szCs w:val="24"/>
        </w:rPr>
      </w:pPr>
      <w:r w:rsidRPr="00BB4E3E">
        <w:rPr>
          <w:sz w:val="24"/>
          <w:szCs w:val="24"/>
        </w:rPr>
        <w:t xml:space="preserve">In the first few weeks of class students will need to thoroughly learn the contents of the </w:t>
      </w:r>
      <w:r>
        <w:rPr>
          <w:sz w:val="24"/>
          <w:szCs w:val="24"/>
        </w:rPr>
        <w:t>assigned casefiles</w:t>
      </w:r>
      <w:r w:rsidRPr="00BB4E3E">
        <w:rPr>
          <w:sz w:val="24"/>
          <w:szCs w:val="24"/>
        </w:rPr>
        <w:t xml:space="preserve">. Thereafter, the reading assignments will be </w:t>
      </w:r>
      <w:r>
        <w:rPr>
          <w:sz w:val="24"/>
          <w:szCs w:val="24"/>
        </w:rPr>
        <w:t>relatively</w:t>
      </w:r>
      <w:r w:rsidRPr="00BB4E3E">
        <w:rPr>
          <w:sz w:val="24"/>
          <w:szCs w:val="24"/>
        </w:rPr>
        <w:t xml:space="preserve"> brief; m</w:t>
      </w:r>
      <w:r>
        <w:rPr>
          <w:sz w:val="24"/>
          <w:szCs w:val="24"/>
        </w:rPr>
        <w:t>uch</w:t>
      </w:r>
      <w:r w:rsidRPr="00BB4E3E">
        <w:rPr>
          <w:sz w:val="24"/>
          <w:szCs w:val="24"/>
        </w:rPr>
        <w:t xml:space="preserve"> of the preparation time will be focused on solving the problems. </w:t>
      </w:r>
      <w:r>
        <w:rPr>
          <w:sz w:val="24"/>
          <w:szCs w:val="24"/>
        </w:rPr>
        <w:t xml:space="preserve">I recommend that you identify another student and form a partnership, studying together </w:t>
      </w:r>
      <w:r w:rsidRPr="00BB4E3E">
        <w:rPr>
          <w:sz w:val="24"/>
          <w:szCs w:val="24"/>
        </w:rPr>
        <w:t xml:space="preserve">and/or in collaboration with other </w:t>
      </w:r>
      <w:r>
        <w:rPr>
          <w:sz w:val="24"/>
          <w:szCs w:val="24"/>
        </w:rPr>
        <w:t>partnerships</w:t>
      </w:r>
      <w:r w:rsidRPr="00BB4E3E">
        <w:rPr>
          <w:sz w:val="24"/>
          <w:szCs w:val="24"/>
        </w:rPr>
        <w:t xml:space="preserve">, </w:t>
      </w:r>
      <w:r>
        <w:rPr>
          <w:sz w:val="24"/>
          <w:szCs w:val="24"/>
        </w:rPr>
        <w:t>to</w:t>
      </w:r>
      <w:r w:rsidRPr="00BB4E3E">
        <w:rPr>
          <w:sz w:val="24"/>
          <w:szCs w:val="24"/>
        </w:rPr>
        <w:t xml:space="preserve"> prepare for class by analyzing the problems together. </w:t>
      </w:r>
      <w:r>
        <w:rPr>
          <w:sz w:val="24"/>
          <w:szCs w:val="24"/>
        </w:rPr>
        <w:t>Even when you are not “on call” you will be arguing the merits of the exercises in small groups and will learn from preparing the exercises. O</w:t>
      </w:r>
      <w:r w:rsidRPr="00BB4E3E">
        <w:rPr>
          <w:sz w:val="24"/>
          <w:szCs w:val="24"/>
        </w:rPr>
        <w:t>ver the course of the semester, each studen</w:t>
      </w:r>
      <w:r>
        <w:rPr>
          <w:sz w:val="24"/>
          <w:szCs w:val="24"/>
        </w:rPr>
        <w:t>t should prepare approximately 100 evidence problems</w:t>
      </w:r>
      <w:r w:rsidRPr="00BB4E3E">
        <w:rPr>
          <w:sz w:val="24"/>
          <w:szCs w:val="24"/>
        </w:rPr>
        <w:t xml:space="preserve">. </w:t>
      </w:r>
    </w:p>
    <w:p w14:paraId="3EC25FB4" w14:textId="77777777" w:rsidR="00F2581C" w:rsidRPr="00BB4E3E" w:rsidRDefault="00F2581C" w:rsidP="00F2581C">
      <w:pPr>
        <w:pStyle w:val="p2"/>
        <w:rPr>
          <w:sz w:val="24"/>
          <w:szCs w:val="24"/>
        </w:rPr>
      </w:pPr>
    </w:p>
    <w:p w14:paraId="41DE619E" w14:textId="77777777" w:rsidR="00F2581C" w:rsidRPr="00BB4E3E" w:rsidRDefault="00F2581C" w:rsidP="00F2581C">
      <w:pPr>
        <w:pStyle w:val="p3"/>
        <w:outlineLvl w:val="0"/>
        <w:rPr>
          <w:sz w:val="24"/>
          <w:szCs w:val="24"/>
        </w:rPr>
      </w:pPr>
      <w:r w:rsidRPr="00BB4E3E">
        <w:rPr>
          <w:b/>
          <w:bCs/>
          <w:sz w:val="24"/>
          <w:szCs w:val="24"/>
        </w:rPr>
        <w:t>Accommodations</w:t>
      </w:r>
    </w:p>
    <w:p w14:paraId="0B53D374" w14:textId="77777777" w:rsidR="00F2581C" w:rsidRPr="00BB4E3E" w:rsidRDefault="00F2581C" w:rsidP="00F2581C">
      <w:r w:rsidRPr="00BB4E3E">
        <w:t xml:space="preserve">Student Services schedules all exams, including accommodated exams, as the law school is committed to anonymous grading.   Any student who seeks an accommodated or rescheduled exam for documented medical reasons or for religious observance should contact </w:t>
      </w:r>
      <w:r>
        <w:t xml:space="preserve">Kyle Kate Dudley, Assistant Director of Student Services, Accessible Education at </w:t>
      </w:r>
      <w:hyperlink r:id="rId6" w:history="1">
        <w:r>
          <w:rPr>
            <w:rStyle w:val="Hyperlink"/>
          </w:rPr>
          <w:t>kylekatedudley@law.berkeley.edu</w:t>
        </w:r>
      </w:hyperlink>
      <w:r>
        <w:t>.</w:t>
      </w:r>
      <w:r w:rsidRPr="00BB4E3E">
        <w:t xml:space="preserve"> If any student needs accommodations for the class participation exercises, the student should contact </w:t>
      </w:r>
      <w:r>
        <w:t xml:space="preserve">Kyle </w:t>
      </w:r>
      <w:r w:rsidRPr="00BB4E3E">
        <w:t>so that we can all meet and design an appropriate accommodation.</w:t>
      </w:r>
    </w:p>
    <w:p w14:paraId="29E3AF95" w14:textId="77777777" w:rsidR="00F2581C" w:rsidRPr="00BB4E3E" w:rsidRDefault="00F2581C" w:rsidP="00F2581C">
      <w:pPr>
        <w:pStyle w:val="p2"/>
        <w:rPr>
          <w:sz w:val="24"/>
          <w:szCs w:val="24"/>
        </w:rPr>
      </w:pPr>
    </w:p>
    <w:p w14:paraId="1ED3A193" w14:textId="77777777" w:rsidR="00F2581C" w:rsidRPr="00BB4E3E" w:rsidRDefault="00F2581C" w:rsidP="00F2581C">
      <w:pPr>
        <w:pStyle w:val="p3"/>
        <w:outlineLvl w:val="0"/>
        <w:rPr>
          <w:sz w:val="24"/>
          <w:szCs w:val="24"/>
        </w:rPr>
      </w:pPr>
      <w:r w:rsidRPr="00BB4E3E">
        <w:rPr>
          <w:b/>
          <w:bCs/>
          <w:sz w:val="24"/>
          <w:szCs w:val="24"/>
        </w:rPr>
        <w:t>Attendance</w:t>
      </w:r>
    </w:p>
    <w:p w14:paraId="37EA51F4" w14:textId="77777777" w:rsidR="00F2581C" w:rsidRPr="00BB4E3E" w:rsidRDefault="00F2581C" w:rsidP="00F2581C">
      <w:pPr>
        <w:pStyle w:val="p3"/>
        <w:rPr>
          <w:sz w:val="24"/>
          <w:szCs w:val="24"/>
        </w:rPr>
      </w:pPr>
      <w:r w:rsidRPr="000F3562">
        <w:rPr>
          <w:bCs/>
          <w:sz w:val="24"/>
          <w:szCs w:val="24"/>
        </w:rPr>
        <w:t xml:space="preserve">Attendance </w:t>
      </w:r>
      <w:r w:rsidRPr="00BB4E3E">
        <w:rPr>
          <w:sz w:val="24"/>
          <w:szCs w:val="24"/>
        </w:rPr>
        <w:t>and thorough preparation are required, and I expect you to attend class unless illness</w:t>
      </w:r>
      <w:r>
        <w:rPr>
          <w:sz w:val="24"/>
          <w:szCs w:val="24"/>
        </w:rPr>
        <w:t>, a Covid exposure,</w:t>
      </w:r>
      <w:r w:rsidRPr="00BB4E3E">
        <w:rPr>
          <w:sz w:val="24"/>
          <w:szCs w:val="24"/>
        </w:rPr>
        <w:t xml:space="preserve"> or an emergency require you to be absent.</w:t>
      </w:r>
      <w:r w:rsidRPr="00BB4E3E">
        <w:rPr>
          <w:rStyle w:val="apple-converted-space"/>
          <w:sz w:val="24"/>
          <w:szCs w:val="24"/>
        </w:rPr>
        <w:t> </w:t>
      </w:r>
    </w:p>
    <w:p w14:paraId="3356D768" w14:textId="77777777" w:rsidR="00F2581C" w:rsidRPr="00BB4E3E" w:rsidRDefault="00F2581C" w:rsidP="00F2581C">
      <w:pPr>
        <w:pStyle w:val="p2"/>
        <w:rPr>
          <w:sz w:val="24"/>
          <w:szCs w:val="24"/>
        </w:rPr>
      </w:pPr>
    </w:p>
    <w:p w14:paraId="25927B7D" w14:textId="77777777" w:rsidR="00F2581C" w:rsidRPr="00BB4E3E" w:rsidRDefault="00F2581C" w:rsidP="00F2581C">
      <w:pPr>
        <w:pStyle w:val="p3"/>
        <w:rPr>
          <w:sz w:val="24"/>
          <w:szCs w:val="24"/>
        </w:rPr>
      </w:pPr>
      <w:r w:rsidRPr="00BB4E3E">
        <w:rPr>
          <w:sz w:val="24"/>
          <w:szCs w:val="24"/>
        </w:rPr>
        <w:t>Life is filled with distractions, some of which we cannot avoid, and some of which we cannot resist. If you prepare carefully and take this course seriously, you will be well prepared for the Evidence section of the bar exam and will be better prepared than most new lawyers when you begin confronting Evidence problems in practice.</w:t>
      </w:r>
      <w:r w:rsidRPr="00BB4E3E">
        <w:rPr>
          <w:rStyle w:val="apple-converted-space"/>
          <w:sz w:val="24"/>
          <w:szCs w:val="24"/>
        </w:rPr>
        <w:t> </w:t>
      </w:r>
    </w:p>
    <w:p w14:paraId="7F98218E" w14:textId="77777777" w:rsidR="00F2581C" w:rsidRPr="00BB4E3E" w:rsidRDefault="00F2581C" w:rsidP="00F2581C">
      <w:pPr>
        <w:pStyle w:val="p2"/>
        <w:rPr>
          <w:sz w:val="24"/>
          <w:szCs w:val="24"/>
        </w:rPr>
      </w:pPr>
    </w:p>
    <w:p w14:paraId="0A4C38CE" w14:textId="77777777" w:rsidR="00F2581C" w:rsidRDefault="00F2581C" w:rsidP="00F2581C">
      <w:r>
        <w:t xml:space="preserve">Class meetings will be recorded and downloaded to our b-course page. If a student joins the class late, they must watch the recordings of any class they missed. </w:t>
      </w:r>
    </w:p>
    <w:p w14:paraId="292BDFD3" w14:textId="77777777" w:rsidR="00F2581C" w:rsidRDefault="00F2581C" w:rsidP="00F2581C">
      <w:pPr>
        <w:rPr>
          <w:b/>
          <w:bCs/>
        </w:rPr>
      </w:pPr>
    </w:p>
    <w:p w14:paraId="133662D8" w14:textId="77777777" w:rsidR="00F2581C" w:rsidRDefault="00F2581C" w:rsidP="00F2581C">
      <w:pPr>
        <w:pStyle w:val="NormalWeb"/>
        <w:spacing w:before="0" w:beforeAutospacing="0" w:after="0" w:afterAutospacing="0"/>
      </w:pPr>
    </w:p>
    <w:p w14:paraId="287AACFF" w14:textId="77777777" w:rsidR="00F2581C" w:rsidRPr="00864029" w:rsidRDefault="00F2581C" w:rsidP="00F2581C">
      <w:pPr>
        <w:pStyle w:val="NormalWeb"/>
        <w:spacing w:before="0" w:beforeAutospacing="0" w:after="0" w:afterAutospacing="0"/>
      </w:pPr>
      <w:r w:rsidRPr="00864029">
        <w:rPr>
          <w:i/>
          <w:iCs/>
        </w:rPr>
        <w:t>If you are in need of economic, food, or housing support, you can find help at </w:t>
      </w:r>
      <w:hyperlink r:id="rId7" w:tgtFrame="_blank" w:history="1">
        <w:r w:rsidRPr="00864029">
          <w:rPr>
            <w:rStyle w:val="Hyperlink"/>
            <w:i/>
            <w:iCs/>
            <w:color w:val="3B7EA1"/>
          </w:rPr>
          <w:t>basicneeds.berkeley.edu</w:t>
        </w:r>
      </w:hyperlink>
      <w:r w:rsidRPr="00864029">
        <w:rPr>
          <w:i/>
          <w:iCs/>
        </w:rPr>
        <w:t>. You may be eligible for money to buy groceries via </w:t>
      </w:r>
      <w:hyperlink r:id="rId8" w:tgtFrame="_blank" w:history="1">
        <w:r w:rsidRPr="00864029">
          <w:rPr>
            <w:rStyle w:val="Hyperlink"/>
            <w:i/>
            <w:iCs/>
            <w:color w:val="3B7EA1"/>
          </w:rPr>
          <w:t>calfresh.berkeley.edu</w:t>
        </w:r>
      </w:hyperlink>
      <w:r w:rsidRPr="00864029">
        <w:rPr>
          <w:i/>
          <w:iCs/>
        </w:rPr>
        <w:t> or our </w:t>
      </w:r>
      <w:hyperlink r:id="rId9" w:tgtFrame="_blank" w:history="1">
        <w:r w:rsidRPr="00864029">
          <w:rPr>
            <w:rStyle w:val="Hyperlink"/>
            <w:i/>
            <w:iCs/>
            <w:color w:val="3B7EA1"/>
          </w:rPr>
          <w:t>Food Assistance Program</w:t>
        </w:r>
      </w:hyperlink>
      <w:r w:rsidRPr="00864029">
        <w:rPr>
          <w:i/>
          <w:iCs/>
        </w:rPr>
        <w:t>. If you are in need of food immediately, please visit our UC Berkeley Food Pantry at </w:t>
      </w:r>
      <w:hyperlink r:id="rId10" w:tgtFrame="_blank" w:history="1">
        <w:r w:rsidRPr="00864029">
          <w:rPr>
            <w:rStyle w:val="Hyperlink"/>
            <w:i/>
            <w:iCs/>
            <w:color w:val="3B7EA1"/>
          </w:rPr>
          <w:t>pantry.berkeley.edu</w:t>
        </w:r>
      </w:hyperlink>
      <w:r w:rsidRPr="00864029">
        <w:rPr>
          <w:i/>
          <w:iCs/>
        </w:rPr>
        <w:t>. </w:t>
      </w:r>
    </w:p>
    <w:p w14:paraId="054B72C7" w14:textId="77777777" w:rsidR="00F2581C" w:rsidRPr="00864029" w:rsidRDefault="00F2581C" w:rsidP="00F2581C">
      <w:pPr>
        <w:rPr>
          <w:b/>
          <w:bCs/>
        </w:rPr>
      </w:pPr>
    </w:p>
    <w:p w14:paraId="3A7F025A" w14:textId="77777777" w:rsidR="00F2581C" w:rsidRDefault="00F2581C" w:rsidP="00F2581C">
      <w:pPr>
        <w:rPr>
          <w:b/>
          <w:bCs/>
        </w:rPr>
      </w:pPr>
      <w:r>
        <w:rPr>
          <w:b/>
          <w:bCs/>
        </w:rPr>
        <w:t>In any kind of emergency, you can reach me by phone or text on my mobile phone, at (510) 326-3865.</w:t>
      </w:r>
    </w:p>
    <w:p w14:paraId="358A0A2B" w14:textId="77777777" w:rsidR="00F2581C" w:rsidRDefault="00F2581C" w:rsidP="00F2581C">
      <w:pPr>
        <w:rPr>
          <w:b/>
          <w:bCs/>
        </w:rPr>
      </w:pPr>
      <w:r>
        <w:rPr>
          <w:b/>
          <w:bCs/>
        </w:rPr>
        <w:br w:type="page"/>
      </w:r>
    </w:p>
    <w:p w14:paraId="0BB4D470" w14:textId="77777777" w:rsidR="00F2581C" w:rsidRDefault="00F2581C" w:rsidP="00F2581C">
      <w:pPr>
        <w:rPr>
          <w:b/>
          <w:bCs/>
        </w:rPr>
      </w:pPr>
    </w:p>
    <w:p w14:paraId="334684BC" w14:textId="77777777" w:rsidR="00F2581C" w:rsidRPr="00A721DD" w:rsidRDefault="00F2581C" w:rsidP="00F2581C">
      <w:pPr>
        <w:outlineLvl w:val="0"/>
      </w:pPr>
      <w:r w:rsidRPr="00A721DD">
        <w:t>Calendar of Assignments</w:t>
      </w:r>
    </w:p>
    <w:p w14:paraId="335EF50B" w14:textId="77777777" w:rsidR="00F2581C" w:rsidRPr="00A721DD" w:rsidRDefault="00F2581C" w:rsidP="00F2581C">
      <w:pPr>
        <w:pStyle w:val="p2"/>
        <w:rPr>
          <w:sz w:val="24"/>
          <w:szCs w:val="24"/>
        </w:rPr>
      </w:pPr>
    </w:p>
    <w:p w14:paraId="5CEB6B2E" w14:textId="77777777" w:rsidR="00F2581C" w:rsidRPr="00A721DD" w:rsidRDefault="00F2581C" w:rsidP="00F2581C">
      <w:pPr>
        <w:pStyle w:val="ListParagraph"/>
        <w:numPr>
          <w:ilvl w:val="0"/>
          <w:numId w:val="16"/>
        </w:numPr>
        <w:outlineLvl w:val="0"/>
        <w:rPr>
          <w:rFonts w:eastAsia="Times New Roman"/>
        </w:rPr>
      </w:pPr>
      <w:r w:rsidRPr="00A721DD">
        <w:rPr>
          <w:rFonts w:eastAsia="Times New Roman"/>
        </w:rPr>
        <w:t xml:space="preserve">Relevance and its exceptions (including character evidence and privilege): Weeks 1-5 </w:t>
      </w:r>
    </w:p>
    <w:p w14:paraId="4E7BA8CA" w14:textId="77777777" w:rsidR="00F2581C" w:rsidRPr="00A404D7" w:rsidRDefault="00F2581C" w:rsidP="00F2581C">
      <w:pPr>
        <w:pStyle w:val="ListParagraph"/>
        <w:numPr>
          <w:ilvl w:val="0"/>
          <w:numId w:val="17"/>
        </w:numPr>
        <w:outlineLvl w:val="0"/>
        <w:rPr>
          <w:rFonts w:eastAsia="Times New Roman"/>
        </w:rPr>
      </w:pPr>
      <w:r w:rsidRPr="00A404D7">
        <w:rPr>
          <w:rFonts w:eastAsia="Times New Roman"/>
        </w:rPr>
        <w:t>Introduction to the Requirement of Relevance: Week 1</w:t>
      </w:r>
    </w:p>
    <w:p w14:paraId="7907287E" w14:textId="77777777" w:rsidR="00F2581C" w:rsidRPr="00A404D7" w:rsidRDefault="00F2581C" w:rsidP="00F2581C">
      <w:pPr>
        <w:pStyle w:val="ListParagraph"/>
        <w:numPr>
          <w:ilvl w:val="0"/>
          <w:numId w:val="17"/>
        </w:numPr>
        <w:outlineLvl w:val="0"/>
        <w:rPr>
          <w:rFonts w:eastAsia="Times New Roman"/>
        </w:rPr>
      </w:pPr>
      <w:r w:rsidRPr="00A404D7">
        <w:rPr>
          <w:rFonts w:eastAsia="Times New Roman"/>
        </w:rPr>
        <w:t>Policy Exceptions to the Relevance Principle: Week 2</w:t>
      </w:r>
    </w:p>
    <w:p w14:paraId="22A9652F" w14:textId="1899107C" w:rsidR="00F2581C" w:rsidRPr="00A404D7" w:rsidRDefault="00F2581C" w:rsidP="00F2581C">
      <w:pPr>
        <w:pStyle w:val="ListParagraph"/>
        <w:numPr>
          <w:ilvl w:val="0"/>
          <w:numId w:val="17"/>
        </w:numPr>
        <w:outlineLvl w:val="0"/>
        <w:rPr>
          <w:rFonts w:eastAsia="Times New Roman"/>
        </w:rPr>
      </w:pPr>
      <w:r w:rsidRPr="00A404D7">
        <w:rPr>
          <w:rFonts w:eastAsia="Times New Roman"/>
        </w:rPr>
        <w:t xml:space="preserve">Character Evidence: Weeks 3-4 </w:t>
      </w:r>
    </w:p>
    <w:p w14:paraId="579B75D8" w14:textId="77777777" w:rsidR="00F2581C" w:rsidRPr="00A404D7" w:rsidRDefault="00F2581C" w:rsidP="00F2581C">
      <w:pPr>
        <w:pStyle w:val="ListParagraph"/>
        <w:numPr>
          <w:ilvl w:val="0"/>
          <w:numId w:val="17"/>
        </w:numPr>
        <w:outlineLvl w:val="0"/>
        <w:rPr>
          <w:rFonts w:eastAsia="Times New Roman"/>
        </w:rPr>
      </w:pPr>
      <w:r w:rsidRPr="00A404D7">
        <w:rPr>
          <w:rFonts w:eastAsia="Times New Roman"/>
        </w:rPr>
        <w:t>Privilege Exceptions: Week 5</w:t>
      </w:r>
    </w:p>
    <w:p w14:paraId="0204BB09" w14:textId="77777777" w:rsidR="00F2581C" w:rsidRPr="00A721DD" w:rsidRDefault="00F2581C" w:rsidP="00F2581C">
      <w:pPr>
        <w:ind w:left="720" w:firstLine="720"/>
        <w:outlineLvl w:val="0"/>
        <w:rPr>
          <w:rFonts w:eastAsia="Times New Roman"/>
        </w:rPr>
      </w:pPr>
      <w:r w:rsidRPr="00A721DD">
        <w:rPr>
          <w:rFonts w:eastAsia="Times New Roman"/>
        </w:rPr>
        <w:t>Mid-term #1</w:t>
      </w:r>
      <w:r>
        <w:rPr>
          <w:rFonts w:eastAsia="Times New Roman"/>
        </w:rPr>
        <w:t xml:space="preserve"> (Feb. 9-11)</w:t>
      </w:r>
    </w:p>
    <w:p w14:paraId="0A87FA66" w14:textId="77777777" w:rsidR="00F2581C" w:rsidRPr="00A721DD" w:rsidRDefault="00F2581C" w:rsidP="00F2581C">
      <w:pPr>
        <w:pStyle w:val="ListParagraph"/>
        <w:numPr>
          <w:ilvl w:val="0"/>
          <w:numId w:val="16"/>
        </w:numPr>
        <w:outlineLvl w:val="0"/>
        <w:rPr>
          <w:rFonts w:eastAsia="Times New Roman"/>
        </w:rPr>
      </w:pPr>
      <w:r w:rsidRPr="00A721DD">
        <w:rPr>
          <w:rFonts w:eastAsia="Times New Roman"/>
        </w:rPr>
        <w:t>Hearsay and the Confrontation Clause: Weeks 6-10</w:t>
      </w:r>
      <w:r w:rsidRPr="00A721DD">
        <w:rPr>
          <w:rStyle w:val="apple-converted-space"/>
          <w:rFonts w:eastAsia="Times New Roman"/>
        </w:rPr>
        <w:t> </w:t>
      </w:r>
    </w:p>
    <w:p w14:paraId="1D9DE264" w14:textId="77777777" w:rsidR="00F2581C" w:rsidRPr="00A721DD" w:rsidRDefault="00F2581C" w:rsidP="00F2581C">
      <w:pPr>
        <w:ind w:left="720" w:firstLine="720"/>
        <w:outlineLvl w:val="0"/>
        <w:rPr>
          <w:rFonts w:eastAsia="Times New Roman"/>
        </w:rPr>
      </w:pPr>
      <w:r w:rsidRPr="00A721DD">
        <w:rPr>
          <w:rFonts w:eastAsia="Times New Roman"/>
        </w:rPr>
        <w:t>Mid-term #2</w:t>
      </w:r>
      <w:r>
        <w:rPr>
          <w:rFonts w:eastAsia="Times New Roman"/>
        </w:rPr>
        <w:t xml:space="preserve"> (March 8-10)</w:t>
      </w:r>
      <w:r w:rsidRPr="00A721DD">
        <w:rPr>
          <w:rFonts w:eastAsia="Times New Roman"/>
        </w:rPr>
        <w:t xml:space="preserve"> </w:t>
      </w:r>
    </w:p>
    <w:p w14:paraId="4D02DDCD" w14:textId="77777777" w:rsidR="00F2581C" w:rsidRPr="00A721DD" w:rsidRDefault="00F2581C" w:rsidP="00F2581C">
      <w:pPr>
        <w:pStyle w:val="ListParagraph"/>
        <w:numPr>
          <w:ilvl w:val="0"/>
          <w:numId w:val="16"/>
        </w:numPr>
        <w:outlineLvl w:val="0"/>
        <w:rPr>
          <w:rFonts w:eastAsia="Times New Roman"/>
        </w:rPr>
      </w:pPr>
      <w:r w:rsidRPr="00A721DD">
        <w:rPr>
          <w:rFonts w:eastAsia="Times New Roman"/>
        </w:rPr>
        <w:t>Documents: Week 11</w:t>
      </w:r>
    </w:p>
    <w:p w14:paraId="0203D702" w14:textId="77777777" w:rsidR="00F2581C" w:rsidRPr="00A721DD" w:rsidRDefault="00F2581C" w:rsidP="00F2581C">
      <w:pPr>
        <w:pStyle w:val="ListParagraph"/>
        <w:numPr>
          <w:ilvl w:val="0"/>
          <w:numId w:val="16"/>
        </w:numPr>
        <w:outlineLvl w:val="0"/>
        <w:rPr>
          <w:rFonts w:eastAsia="Times New Roman"/>
        </w:rPr>
      </w:pPr>
      <w:r w:rsidRPr="00A721DD">
        <w:rPr>
          <w:rFonts w:eastAsia="Times New Roman"/>
        </w:rPr>
        <w:t>Impeachment: Weeks 1</w:t>
      </w:r>
      <w:r>
        <w:rPr>
          <w:rFonts w:eastAsia="Times New Roman"/>
        </w:rPr>
        <w:t>1</w:t>
      </w:r>
      <w:r w:rsidRPr="00A721DD">
        <w:rPr>
          <w:rFonts w:eastAsia="Times New Roman"/>
        </w:rPr>
        <w:t>-13</w:t>
      </w:r>
    </w:p>
    <w:p w14:paraId="685C1522" w14:textId="20E451EE" w:rsidR="00F2581C" w:rsidRPr="00A721DD" w:rsidRDefault="00F2581C" w:rsidP="00F2581C">
      <w:pPr>
        <w:pStyle w:val="ListParagraph"/>
        <w:numPr>
          <w:ilvl w:val="0"/>
          <w:numId w:val="16"/>
        </w:numPr>
        <w:outlineLvl w:val="0"/>
        <w:rPr>
          <w:rFonts w:eastAsia="Times New Roman"/>
        </w:rPr>
      </w:pPr>
      <w:r w:rsidRPr="00A721DD">
        <w:rPr>
          <w:rFonts w:eastAsia="Times New Roman"/>
        </w:rPr>
        <w:t xml:space="preserve">Scientific evidence and </w:t>
      </w:r>
      <w:r>
        <w:rPr>
          <w:rFonts w:eastAsia="Times New Roman"/>
        </w:rPr>
        <w:t xml:space="preserve">lay and </w:t>
      </w:r>
      <w:r w:rsidRPr="00A721DD">
        <w:rPr>
          <w:rFonts w:eastAsia="Times New Roman"/>
        </w:rPr>
        <w:t>expert opinions: Week</w:t>
      </w:r>
      <w:r w:rsidR="002A4C0A">
        <w:rPr>
          <w:rFonts w:eastAsia="Times New Roman"/>
        </w:rPr>
        <w:t>s 13-</w:t>
      </w:r>
      <w:r w:rsidRPr="00A721DD">
        <w:rPr>
          <w:rFonts w:eastAsia="Times New Roman"/>
        </w:rPr>
        <w:t xml:space="preserve"> 14</w:t>
      </w:r>
    </w:p>
    <w:p w14:paraId="2FA3960B" w14:textId="77777777" w:rsidR="00F2581C" w:rsidRDefault="00F2581C" w:rsidP="00F2581C">
      <w:pPr>
        <w:rPr>
          <w:rFonts w:eastAsia="Times New Roman"/>
          <w:b/>
          <w:bCs/>
        </w:rPr>
      </w:pPr>
    </w:p>
    <w:p w14:paraId="31BFE290" w14:textId="77777777" w:rsidR="00F2581C" w:rsidRDefault="00F2581C" w:rsidP="00F2581C">
      <w:pPr>
        <w:rPr>
          <w:rFonts w:eastAsia="Times New Roman"/>
          <w:b/>
          <w:bCs/>
        </w:rPr>
      </w:pPr>
    </w:p>
    <w:p w14:paraId="29637B7E" w14:textId="77777777" w:rsidR="00F2581C" w:rsidRPr="00BB4E3E" w:rsidRDefault="00F2581C" w:rsidP="00F2581C">
      <w:pPr>
        <w:pStyle w:val="p2"/>
        <w:rPr>
          <w:sz w:val="24"/>
          <w:szCs w:val="24"/>
        </w:rPr>
      </w:pPr>
    </w:p>
    <w:p w14:paraId="688547B2" w14:textId="5726E6DE" w:rsidR="00F2581C" w:rsidRPr="00BB4E3E" w:rsidRDefault="00F2581C" w:rsidP="00F2581C">
      <w:pPr>
        <w:jc w:val="center"/>
        <w:outlineLvl w:val="0"/>
      </w:pPr>
      <w:r w:rsidRPr="00BB4E3E">
        <w:t>Week 1</w:t>
      </w:r>
      <w:r w:rsidR="00A70AEB">
        <w:t xml:space="preserve"> (classes 1-2)</w:t>
      </w:r>
    </w:p>
    <w:p w14:paraId="5C1C56F9" w14:textId="77777777" w:rsidR="00F2581C" w:rsidRPr="00BB4E3E" w:rsidRDefault="00F2581C" w:rsidP="00F2581C">
      <w:pPr>
        <w:pStyle w:val="p9"/>
        <w:rPr>
          <w:sz w:val="24"/>
          <w:szCs w:val="24"/>
        </w:rPr>
      </w:pPr>
      <w:r>
        <w:rPr>
          <w:sz w:val="24"/>
          <w:szCs w:val="24"/>
        </w:rPr>
        <w:t>Tuesday, January 9</w:t>
      </w:r>
    </w:p>
    <w:p w14:paraId="46416A18" w14:textId="77777777" w:rsidR="00F2581C" w:rsidRPr="00BB4E3E" w:rsidRDefault="00F2581C" w:rsidP="00F2581C">
      <w:pPr>
        <w:pStyle w:val="p10"/>
        <w:rPr>
          <w:sz w:val="24"/>
          <w:szCs w:val="24"/>
        </w:rPr>
      </w:pPr>
      <w:r w:rsidRPr="00BB4E3E">
        <w:rPr>
          <w:sz w:val="24"/>
          <w:szCs w:val="24"/>
        </w:rPr>
        <w:t>Class 1: Introduction</w:t>
      </w:r>
    </w:p>
    <w:p w14:paraId="568FFA2D" w14:textId="77777777" w:rsidR="00F2581C" w:rsidRDefault="00F2581C" w:rsidP="00F2581C">
      <w:pPr>
        <w:pStyle w:val="p10"/>
        <w:numPr>
          <w:ilvl w:val="0"/>
          <w:numId w:val="3"/>
        </w:numPr>
        <w:outlineLvl w:val="0"/>
        <w:rPr>
          <w:sz w:val="24"/>
          <w:szCs w:val="24"/>
        </w:rPr>
      </w:pPr>
      <w:r>
        <w:rPr>
          <w:sz w:val="24"/>
          <w:szCs w:val="24"/>
        </w:rPr>
        <w:t xml:space="preserve">Read FRE Table of Contents and Rules 101, </w:t>
      </w:r>
      <w:r w:rsidRPr="00BB4E3E">
        <w:rPr>
          <w:sz w:val="24"/>
          <w:szCs w:val="24"/>
        </w:rPr>
        <w:t>102</w:t>
      </w:r>
      <w:r>
        <w:rPr>
          <w:sz w:val="24"/>
          <w:szCs w:val="24"/>
        </w:rPr>
        <w:t>, 401, and 402</w:t>
      </w:r>
    </w:p>
    <w:p w14:paraId="6C7D79EB" w14:textId="0939D36D" w:rsidR="00F2581C" w:rsidRPr="00BB4E3E" w:rsidRDefault="00F2581C" w:rsidP="00F2581C">
      <w:pPr>
        <w:pStyle w:val="p10"/>
        <w:numPr>
          <w:ilvl w:val="0"/>
          <w:numId w:val="3"/>
        </w:numPr>
        <w:outlineLvl w:val="0"/>
        <w:rPr>
          <w:sz w:val="24"/>
          <w:szCs w:val="24"/>
        </w:rPr>
      </w:pPr>
      <w:r>
        <w:rPr>
          <w:sz w:val="24"/>
          <w:szCs w:val="24"/>
        </w:rPr>
        <w:t>Read Park</w:t>
      </w:r>
      <w:r w:rsidR="0044580B">
        <w:rPr>
          <w:sz w:val="24"/>
          <w:szCs w:val="24"/>
        </w:rPr>
        <w:t xml:space="preserve"> 4</w:t>
      </w:r>
      <w:r w:rsidR="0044580B" w:rsidRPr="0044580B">
        <w:rPr>
          <w:sz w:val="24"/>
          <w:szCs w:val="24"/>
          <w:vertAlign w:val="superscript"/>
        </w:rPr>
        <w:t>th</w:t>
      </w:r>
      <w:r w:rsidR="0044580B">
        <w:rPr>
          <w:sz w:val="24"/>
          <w:szCs w:val="24"/>
        </w:rPr>
        <w:t xml:space="preserve"> ed</w:t>
      </w:r>
      <w:r>
        <w:rPr>
          <w:sz w:val="24"/>
          <w:szCs w:val="24"/>
        </w:rPr>
        <w:t xml:space="preserve"> pp. 3-17 </w:t>
      </w:r>
      <w:r w:rsidR="0044580B">
        <w:rPr>
          <w:sz w:val="24"/>
          <w:szCs w:val="24"/>
        </w:rPr>
        <w:t xml:space="preserve">or </w:t>
      </w:r>
      <w:r w:rsidR="00BA1918">
        <w:rPr>
          <w:sz w:val="24"/>
          <w:szCs w:val="24"/>
        </w:rPr>
        <w:t>5</w:t>
      </w:r>
      <w:r w:rsidR="00BA1918" w:rsidRPr="00BA1918">
        <w:rPr>
          <w:sz w:val="24"/>
          <w:szCs w:val="24"/>
          <w:vertAlign w:val="superscript"/>
        </w:rPr>
        <w:t>th</w:t>
      </w:r>
      <w:r w:rsidR="00BA1918">
        <w:rPr>
          <w:sz w:val="24"/>
          <w:szCs w:val="24"/>
        </w:rPr>
        <w:t xml:space="preserve"> ed. </w:t>
      </w:r>
      <w:r w:rsidR="0044580B">
        <w:rPr>
          <w:sz w:val="24"/>
          <w:szCs w:val="24"/>
        </w:rPr>
        <w:t xml:space="preserve">Pp. </w:t>
      </w:r>
      <w:r w:rsidR="00BA1918">
        <w:rPr>
          <w:sz w:val="24"/>
          <w:szCs w:val="24"/>
        </w:rPr>
        <w:t>3-17</w:t>
      </w:r>
    </w:p>
    <w:p w14:paraId="24BB29F4" w14:textId="77777777" w:rsidR="00F2581C" w:rsidRPr="00BB4E3E" w:rsidRDefault="00F2581C" w:rsidP="00F2581C">
      <w:pPr>
        <w:pStyle w:val="p10"/>
        <w:numPr>
          <w:ilvl w:val="0"/>
          <w:numId w:val="3"/>
        </w:numPr>
        <w:outlineLvl w:val="0"/>
        <w:rPr>
          <w:sz w:val="24"/>
          <w:szCs w:val="24"/>
        </w:rPr>
      </w:pPr>
      <w:r w:rsidRPr="00BB4E3E">
        <w:rPr>
          <w:sz w:val="24"/>
          <w:szCs w:val="24"/>
        </w:rPr>
        <w:t xml:space="preserve">Begin reading the </w:t>
      </w:r>
      <w:r w:rsidRPr="00D45B73">
        <w:rPr>
          <w:i/>
          <w:sz w:val="24"/>
          <w:szCs w:val="24"/>
        </w:rPr>
        <w:t>State v. Mitchell</w:t>
      </w:r>
      <w:r w:rsidRPr="00BB4E3E">
        <w:rPr>
          <w:sz w:val="24"/>
          <w:szCs w:val="24"/>
        </w:rPr>
        <w:t xml:space="preserve"> casefile from </w:t>
      </w:r>
      <w:r w:rsidRPr="00A44B46">
        <w:rPr>
          <w:rStyle w:val="apple-converted-space"/>
          <w:i/>
          <w:sz w:val="24"/>
          <w:szCs w:val="24"/>
        </w:rPr>
        <w:t>Evidence in Context</w:t>
      </w:r>
      <w:r>
        <w:rPr>
          <w:rStyle w:val="apple-converted-space"/>
          <w:sz w:val="24"/>
          <w:szCs w:val="24"/>
        </w:rPr>
        <w:t>.</w:t>
      </w:r>
    </w:p>
    <w:p w14:paraId="3B45399A" w14:textId="77777777" w:rsidR="00F2581C" w:rsidRPr="00BB4E3E" w:rsidRDefault="00F2581C" w:rsidP="00F2581C">
      <w:pPr>
        <w:pStyle w:val="p10"/>
        <w:numPr>
          <w:ilvl w:val="0"/>
          <w:numId w:val="3"/>
        </w:numPr>
        <w:rPr>
          <w:sz w:val="24"/>
          <w:szCs w:val="24"/>
        </w:rPr>
      </w:pPr>
      <w:r>
        <w:rPr>
          <w:sz w:val="24"/>
          <w:szCs w:val="24"/>
        </w:rPr>
        <w:t xml:space="preserve">Exercises 1-3: </w:t>
      </w:r>
      <w:r w:rsidRPr="00BB4E3E">
        <w:rPr>
          <w:sz w:val="24"/>
          <w:szCs w:val="24"/>
        </w:rPr>
        <w:t xml:space="preserve">Please prepare to discuss </w:t>
      </w:r>
      <w:r w:rsidRPr="004E2A6D">
        <w:rPr>
          <w:b/>
          <w:bCs/>
          <w:i/>
          <w:sz w:val="24"/>
          <w:szCs w:val="24"/>
        </w:rPr>
        <w:t>State v. Mitchell</w:t>
      </w:r>
      <w:r w:rsidRPr="004E2A6D">
        <w:rPr>
          <w:b/>
          <w:bCs/>
          <w:sz w:val="24"/>
          <w:szCs w:val="24"/>
        </w:rPr>
        <w:t xml:space="preserve"> problems 2 and 4</w:t>
      </w:r>
      <w:r w:rsidRPr="00BB4E3E">
        <w:rPr>
          <w:sz w:val="24"/>
          <w:szCs w:val="24"/>
        </w:rPr>
        <w:t xml:space="preserve"> and the following discussion question: How should Brooke Thompson’s racism affect</w:t>
      </w:r>
      <w:r>
        <w:rPr>
          <w:sz w:val="24"/>
          <w:szCs w:val="24"/>
        </w:rPr>
        <w:t>:</w:t>
      </w:r>
      <w:r w:rsidRPr="00BB4E3E">
        <w:rPr>
          <w:sz w:val="24"/>
          <w:szCs w:val="24"/>
        </w:rPr>
        <w:t xml:space="preserve"> (1) he</w:t>
      </w:r>
      <w:r>
        <w:rPr>
          <w:sz w:val="24"/>
          <w:szCs w:val="24"/>
        </w:rPr>
        <w:t xml:space="preserve">r credibility as a witness, </w:t>
      </w:r>
      <w:r w:rsidRPr="00BB4E3E">
        <w:rPr>
          <w:sz w:val="24"/>
          <w:szCs w:val="24"/>
        </w:rPr>
        <w:t>(2) our willingness to use her testimony as evidence in support of our case</w:t>
      </w:r>
      <w:r>
        <w:rPr>
          <w:sz w:val="24"/>
          <w:szCs w:val="24"/>
        </w:rPr>
        <w:t>, and (3) how we feel about using her testimony</w:t>
      </w:r>
      <w:r w:rsidRPr="00BB4E3E">
        <w:rPr>
          <w:sz w:val="24"/>
          <w:szCs w:val="24"/>
        </w:rPr>
        <w:t>? Should her testimony regarding “minorities” be admissible? If yes, for what purpose should it be admitted? Don’t research this question. I want to discuss it based on what we think the rules ought to provide, not what they actually provide. (We will return to that question later in the semester.)</w:t>
      </w:r>
    </w:p>
    <w:p w14:paraId="69BF991E" w14:textId="77777777" w:rsidR="00F2581C" w:rsidRPr="00BB4E3E" w:rsidRDefault="00F2581C" w:rsidP="00F2581C">
      <w:pPr>
        <w:pStyle w:val="p9"/>
        <w:rPr>
          <w:sz w:val="24"/>
          <w:szCs w:val="24"/>
        </w:rPr>
      </w:pPr>
    </w:p>
    <w:p w14:paraId="7661FB5F" w14:textId="77777777" w:rsidR="00F2581C" w:rsidRPr="00BB4E3E" w:rsidRDefault="00F2581C" w:rsidP="00F2581C">
      <w:pPr>
        <w:pStyle w:val="p10"/>
        <w:ind w:left="360"/>
        <w:rPr>
          <w:sz w:val="24"/>
          <w:szCs w:val="24"/>
        </w:rPr>
      </w:pPr>
    </w:p>
    <w:p w14:paraId="27F565CC" w14:textId="77777777" w:rsidR="00F2581C" w:rsidRPr="00BB4E3E" w:rsidRDefault="00F2581C" w:rsidP="00F2581C">
      <w:r>
        <w:t>Thursday, January 11</w:t>
      </w:r>
    </w:p>
    <w:p w14:paraId="0C4F075F" w14:textId="77777777" w:rsidR="00F2581C" w:rsidRPr="00BB4E3E" w:rsidRDefault="00F2581C" w:rsidP="00F2581C">
      <w:pPr>
        <w:pStyle w:val="p10"/>
        <w:ind w:left="0"/>
        <w:rPr>
          <w:sz w:val="24"/>
          <w:szCs w:val="24"/>
        </w:rPr>
      </w:pPr>
      <w:r w:rsidRPr="00BB4E3E">
        <w:rPr>
          <w:sz w:val="24"/>
          <w:szCs w:val="24"/>
        </w:rPr>
        <w:t xml:space="preserve">Class </w:t>
      </w:r>
      <w:r>
        <w:rPr>
          <w:sz w:val="24"/>
          <w:szCs w:val="24"/>
        </w:rPr>
        <w:t>2</w:t>
      </w:r>
      <w:r w:rsidRPr="00BB4E3E">
        <w:rPr>
          <w:sz w:val="24"/>
          <w:szCs w:val="24"/>
        </w:rPr>
        <w:t>: Relevance and the Factual Theory of the Case</w:t>
      </w:r>
      <w:r>
        <w:rPr>
          <w:sz w:val="24"/>
          <w:szCs w:val="24"/>
        </w:rPr>
        <w:t xml:space="preserve">; </w:t>
      </w:r>
      <w:r w:rsidRPr="00BB4E3E">
        <w:rPr>
          <w:sz w:val="24"/>
          <w:szCs w:val="24"/>
        </w:rPr>
        <w:t>Logical Relevance</w:t>
      </w:r>
      <w:r>
        <w:rPr>
          <w:sz w:val="24"/>
          <w:szCs w:val="24"/>
        </w:rPr>
        <w:t>; Rule of Completeness.</w:t>
      </w:r>
    </w:p>
    <w:p w14:paraId="4EDA8D32" w14:textId="77777777" w:rsidR="00F2581C" w:rsidRPr="00BB4E3E" w:rsidRDefault="00F2581C" w:rsidP="00F2581C">
      <w:pPr>
        <w:pStyle w:val="p10"/>
        <w:numPr>
          <w:ilvl w:val="0"/>
          <w:numId w:val="4"/>
        </w:numPr>
        <w:rPr>
          <w:sz w:val="24"/>
          <w:szCs w:val="24"/>
        </w:rPr>
      </w:pPr>
      <w:r w:rsidRPr="00BB4E3E">
        <w:rPr>
          <w:sz w:val="24"/>
          <w:szCs w:val="24"/>
        </w:rPr>
        <w:t xml:space="preserve">Finish reading and begin re-reading the </w:t>
      </w:r>
      <w:r w:rsidRPr="00F4677A">
        <w:rPr>
          <w:i/>
          <w:sz w:val="24"/>
          <w:szCs w:val="24"/>
        </w:rPr>
        <w:t>State v. Mitchell</w:t>
      </w:r>
      <w:r w:rsidRPr="00BB4E3E">
        <w:rPr>
          <w:sz w:val="24"/>
          <w:szCs w:val="24"/>
        </w:rPr>
        <w:t xml:space="preserve"> casefile from the NITA book. (Trust me, you’ll see all kinds of things you missed the first time.)</w:t>
      </w:r>
    </w:p>
    <w:p w14:paraId="31678E28" w14:textId="77777777" w:rsidR="00F2581C" w:rsidRPr="00BB4E3E" w:rsidRDefault="00F2581C" w:rsidP="00F2581C">
      <w:pPr>
        <w:pStyle w:val="p10"/>
        <w:numPr>
          <w:ilvl w:val="0"/>
          <w:numId w:val="4"/>
        </w:numPr>
        <w:rPr>
          <w:sz w:val="24"/>
          <w:szCs w:val="24"/>
        </w:rPr>
      </w:pPr>
      <w:r w:rsidRPr="00BB4E3E">
        <w:rPr>
          <w:sz w:val="24"/>
          <w:szCs w:val="24"/>
        </w:rPr>
        <w:t>Re-read FRE Rules 401-402, Read FRE Rule</w:t>
      </w:r>
      <w:r>
        <w:rPr>
          <w:sz w:val="24"/>
          <w:szCs w:val="24"/>
        </w:rPr>
        <w:t>s</w:t>
      </w:r>
      <w:r w:rsidRPr="00BB4E3E">
        <w:rPr>
          <w:sz w:val="24"/>
          <w:szCs w:val="24"/>
        </w:rPr>
        <w:t xml:space="preserve"> </w:t>
      </w:r>
      <w:r>
        <w:rPr>
          <w:sz w:val="24"/>
          <w:szCs w:val="24"/>
        </w:rPr>
        <w:t xml:space="preserve">105, </w:t>
      </w:r>
      <w:r w:rsidRPr="00BB4E3E">
        <w:rPr>
          <w:sz w:val="24"/>
          <w:szCs w:val="24"/>
        </w:rPr>
        <w:t>106</w:t>
      </w:r>
    </w:p>
    <w:p w14:paraId="6CC569F2" w14:textId="1071F8A0" w:rsidR="00F2581C" w:rsidRPr="00BB4E3E" w:rsidRDefault="00F2581C" w:rsidP="00F2581C">
      <w:pPr>
        <w:pStyle w:val="p10"/>
        <w:numPr>
          <w:ilvl w:val="0"/>
          <w:numId w:val="4"/>
        </w:numPr>
        <w:rPr>
          <w:sz w:val="24"/>
          <w:szCs w:val="24"/>
        </w:rPr>
      </w:pPr>
      <w:r w:rsidRPr="00BB4E3E">
        <w:rPr>
          <w:sz w:val="24"/>
          <w:szCs w:val="24"/>
        </w:rPr>
        <w:t>Read Park</w:t>
      </w:r>
      <w:r w:rsidR="0044580B">
        <w:rPr>
          <w:sz w:val="24"/>
          <w:szCs w:val="24"/>
        </w:rPr>
        <w:t xml:space="preserve"> 4</w:t>
      </w:r>
      <w:r w:rsidR="0044580B" w:rsidRPr="0044580B">
        <w:rPr>
          <w:sz w:val="24"/>
          <w:szCs w:val="24"/>
          <w:vertAlign w:val="superscript"/>
        </w:rPr>
        <w:t>th</w:t>
      </w:r>
      <w:r w:rsidR="0044580B">
        <w:rPr>
          <w:sz w:val="24"/>
          <w:szCs w:val="24"/>
        </w:rPr>
        <w:t xml:space="preserve"> ed.</w:t>
      </w:r>
      <w:r w:rsidRPr="00BB4E3E">
        <w:rPr>
          <w:sz w:val="24"/>
          <w:szCs w:val="24"/>
        </w:rPr>
        <w:t xml:space="preserve"> pp. 1</w:t>
      </w:r>
      <w:r>
        <w:rPr>
          <w:sz w:val="24"/>
          <w:szCs w:val="24"/>
        </w:rPr>
        <w:t>7-34, 163-169</w:t>
      </w:r>
      <w:r w:rsidR="0044580B">
        <w:rPr>
          <w:sz w:val="24"/>
          <w:szCs w:val="24"/>
        </w:rPr>
        <w:t>, or 5</w:t>
      </w:r>
      <w:r w:rsidR="0044580B" w:rsidRPr="0044580B">
        <w:rPr>
          <w:sz w:val="24"/>
          <w:szCs w:val="24"/>
          <w:vertAlign w:val="superscript"/>
        </w:rPr>
        <w:t>th</w:t>
      </w:r>
      <w:r w:rsidR="0044580B">
        <w:rPr>
          <w:sz w:val="24"/>
          <w:szCs w:val="24"/>
        </w:rPr>
        <w:t xml:space="preserve"> </w:t>
      </w:r>
      <w:r w:rsidR="00966403">
        <w:rPr>
          <w:sz w:val="24"/>
          <w:szCs w:val="24"/>
        </w:rPr>
        <w:t xml:space="preserve">ed. </w:t>
      </w:r>
      <w:r w:rsidR="0044580B">
        <w:rPr>
          <w:sz w:val="24"/>
          <w:szCs w:val="24"/>
        </w:rPr>
        <w:t xml:space="preserve">Pp. </w:t>
      </w:r>
      <w:r w:rsidR="00966403">
        <w:rPr>
          <w:sz w:val="24"/>
          <w:szCs w:val="24"/>
        </w:rPr>
        <w:t>17-35, 171-177</w:t>
      </w:r>
      <w:r w:rsidR="0044580B">
        <w:rPr>
          <w:sz w:val="24"/>
          <w:szCs w:val="24"/>
        </w:rPr>
        <w:t>.</w:t>
      </w:r>
    </w:p>
    <w:p w14:paraId="6C7E6BD0" w14:textId="77777777" w:rsidR="00F2581C" w:rsidRPr="00457888" w:rsidRDefault="00F2581C" w:rsidP="00F2581C">
      <w:pPr>
        <w:pStyle w:val="p10"/>
        <w:numPr>
          <w:ilvl w:val="0"/>
          <w:numId w:val="4"/>
        </w:numPr>
        <w:rPr>
          <w:sz w:val="24"/>
          <w:szCs w:val="24"/>
        </w:rPr>
      </w:pPr>
      <w:r>
        <w:rPr>
          <w:iCs/>
          <w:sz w:val="24"/>
          <w:szCs w:val="24"/>
        </w:rPr>
        <w:t xml:space="preserve">Exercises 4-5: </w:t>
      </w:r>
      <w:r w:rsidRPr="004E2A6D">
        <w:rPr>
          <w:b/>
          <w:bCs/>
          <w:i/>
          <w:sz w:val="24"/>
          <w:szCs w:val="24"/>
        </w:rPr>
        <w:t>State v. Mitchell</w:t>
      </w:r>
      <w:r w:rsidRPr="004E2A6D">
        <w:rPr>
          <w:b/>
          <w:bCs/>
          <w:sz w:val="24"/>
          <w:szCs w:val="24"/>
        </w:rPr>
        <w:t xml:space="preserve"> Problems 5 and 8</w:t>
      </w:r>
      <w:r>
        <w:rPr>
          <w:sz w:val="24"/>
          <w:szCs w:val="24"/>
        </w:rPr>
        <w:t>.</w:t>
      </w:r>
      <w:r w:rsidRPr="00BB4E3E">
        <w:rPr>
          <w:sz w:val="24"/>
          <w:szCs w:val="24"/>
        </w:rPr>
        <w:t xml:space="preserve"> </w:t>
      </w:r>
    </w:p>
    <w:p w14:paraId="48FAF0FD" w14:textId="77777777" w:rsidR="00F2581C" w:rsidRDefault="00F2581C" w:rsidP="00F2581C">
      <w:pPr>
        <w:pStyle w:val="p10"/>
        <w:ind w:left="0"/>
        <w:rPr>
          <w:sz w:val="24"/>
          <w:szCs w:val="24"/>
        </w:rPr>
      </w:pPr>
    </w:p>
    <w:p w14:paraId="5DFBFF70" w14:textId="326B2D28" w:rsidR="00F2581C" w:rsidRPr="00181504" w:rsidRDefault="00F2581C" w:rsidP="00F2581C">
      <w:pPr>
        <w:pStyle w:val="p10"/>
        <w:numPr>
          <w:ilvl w:val="0"/>
          <w:numId w:val="5"/>
        </w:numPr>
        <w:rPr>
          <w:b/>
          <w:bCs/>
          <w:sz w:val="24"/>
          <w:szCs w:val="24"/>
          <w:highlight w:val="yellow"/>
        </w:rPr>
      </w:pPr>
      <w:r w:rsidRPr="00181504">
        <w:rPr>
          <w:b/>
          <w:bCs/>
          <w:sz w:val="24"/>
          <w:szCs w:val="24"/>
          <w:highlight w:val="yellow"/>
        </w:rPr>
        <w:t xml:space="preserve">Students should sign up </w:t>
      </w:r>
      <w:r>
        <w:rPr>
          <w:b/>
          <w:bCs/>
          <w:sz w:val="24"/>
          <w:szCs w:val="24"/>
          <w:highlight w:val="yellow"/>
        </w:rPr>
        <w:t xml:space="preserve">by Friday </w:t>
      </w:r>
      <w:r w:rsidRPr="00181504">
        <w:rPr>
          <w:b/>
          <w:bCs/>
          <w:sz w:val="24"/>
          <w:szCs w:val="24"/>
          <w:highlight w:val="yellow"/>
        </w:rPr>
        <w:t xml:space="preserve">via b-courses to </w:t>
      </w:r>
      <w:r w:rsidR="00966403">
        <w:rPr>
          <w:b/>
          <w:bCs/>
          <w:sz w:val="24"/>
          <w:szCs w:val="24"/>
          <w:highlight w:val="yellow"/>
        </w:rPr>
        <w:t xml:space="preserve">select their team (Blue or Gold) and to </w:t>
      </w:r>
      <w:r w:rsidRPr="00181504">
        <w:rPr>
          <w:b/>
          <w:bCs/>
          <w:sz w:val="24"/>
          <w:szCs w:val="24"/>
          <w:highlight w:val="yellow"/>
        </w:rPr>
        <w:t xml:space="preserve">be on call </w:t>
      </w:r>
      <w:r w:rsidR="00966403">
        <w:rPr>
          <w:b/>
          <w:bCs/>
          <w:sz w:val="24"/>
          <w:szCs w:val="24"/>
          <w:highlight w:val="yellow"/>
        </w:rPr>
        <w:t xml:space="preserve">eight times between </w:t>
      </w:r>
      <w:r w:rsidRPr="00181504">
        <w:rPr>
          <w:b/>
          <w:bCs/>
          <w:sz w:val="24"/>
          <w:szCs w:val="24"/>
          <w:highlight w:val="yellow"/>
        </w:rPr>
        <w:t xml:space="preserve">weeks </w:t>
      </w:r>
      <w:r>
        <w:rPr>
          <w:b/>
          <w:bCs/>
          <w:sz w:val="24"/>
          <w:szCs w:val="24"/>
          <w:highlight w:val="yellow"/>
        </w:rPr>
        <w:t>2</w:t>
      </w:r>
      <w:r w:rsidRPr="00181504">
        <w:rPr>
          <w:b/>
          <w:bCs/>
          <w:sz w:val="24"/>
          <w:szCs w:val="24"/>
          <w:highlight w:val="yellow"/>
        </w:rPr>
        <w:t>-1</w:t>
      </w:r>
      <w:r>
        <w:rPr>
          <w:b/>
          <w:bCs/>
          <w:sz w:val="24"/>
          <w:szCs w:val="24"/>
          <w:highlight w:val="yellow"/>
        </w:rPr>
        <w:t>3</w:t>
      </w:r>
    </w:p>
    <w:p w14:paraId="27834A40" w14:textId="77777777" w:rsidR="00F2581C" w:rsidRDefault="00F2581C" w:rsidP="00F2581C">
      <w:pPr>
        <w:pStyle w:val="p10"/>
        <w:rPr>
          <w:sz w:val="24"/>
          <w:szCs w:val="24"/>
        </w:rPr>
      </w:pPr>
    </w:p>
    <w:p w14:paraId="72C43591" w14:textId="77777777" w:rsidR="00F2581C" w:rsidRDefault="00F2581C" w:rsidP="00F2581C"/>
    <w:p w14:paraId="6C47DDFB" w14:textId="77777777" w:rsidR="00F2581C" w:rsidRDefault="00F2581C" w:rsidP="00F2581C">
      <w:pPr>
        <w:pStyle w:val="p8"/>
        <w:ind w:left="0"/>
        <w:jc w:val="left"/>
        <w:outlineLvl w:val="0"/>
        <w:rPr>
          <w:sz w:val="24"/>
          <w:szCs w:val="24"/>
        </w:rPr>
      </w:pPr>
    </w:p>
    <w:p w14:paraId="1C1BCC03" w14:textId="77777777" w:rsidR="00F2581C" w:rsidRDefault="00F2581C" w:rsidP="00F2581C">
      <w:pPr>
        <w:pStyle w:val="p8"/>
        <w:ind w:left="0"/>
        <w:jc w:val="left"/>
        <w:outlineLvl w:val="0"/>
        <w:rPr>
          <w:sz w:val="24"/>
          <w:szCs w:val="24"/>
        </w:rPr>
      </w:pPr>
    </w:p>
    <w:p w14:paraId="716E633B" w14:textId="70F34DE5" w:rsidR="00F2581C" w:rsidRDefault="00F2581C" w:rsidP="00F2581C">
      <w:pPr>
        <w:pStyle w:val="p8"/>
        <w:outlineLvl w:val="0"/>
        <w:rPr>
          <w:sz w:val="24"/>
          <w:szCs w:val="24"/>
        </w:rPr>
      </w:pPr>
      <w:r w:rsidRPr="00BB4E3E">
        <w:rPr>
          <w:sz w:val="24"/>
          <w:szCs w:val="24"/>
        </w:rPr>
        <w:t>Week 2</w:t>
      </w:r>
      <w:r w:rsidR="00A70AEB">
        <w:rPr>
          <w:sz w:val="24"/>
          <w:szCs w:val="24"/>
        </w:rPr>
        <w:t xml:space="preserve"> (classes 3-4)</w:t>
      </w:r>
    </w:p>
    <w:p w14:paraId="32E1CDF6" w14:textId="77777777" w:rsidR="00F2581C" w:rsidRDefault="00F2581C" w:rsidP="00F2581C">
      <w:pPr>
        <w:pStyle w:val="p8"/>
        <w:outlineLvl w:val="0"/>
        <w:rPr>
          <w:sz w:val="24"/>
          <w:szCs w:val="24"/>
        </w:rPr>
      </w:pPr>
    </w:p>
    <w:p w14:paraId="1BA73634" w14:textId="77777777" w:rsidR="00F2581C" w:rsidRDefault="00F2581C" w:rsidP="00F2581C">
      <w:pPr>
        <w:pStyle w:val="p10"/>
        <w:rPr>
          <w:sz w:val="24"/>
          <w:szCs w:val="24"/>
        </w:rPr>
      </w:pPr>
      <w:r>
        <w:rPr>
          <w:sz w:val="24"/>
          <w:szCs w:val="24"/>
        </w:rPr>
        <w:t>Tuesday, January 16</w:t>
      </w:r>
    </w:p>
    <w:p w14:paraId="78D72894" w14:textId="77777777" w:rsidR="00F2581C" w:rsidRPr="00BB4E3E" w:rsidRDefault="00F2581C" w:rsidP="00F2581C">
      <w:pPr>
        <w:pStyle w:val="p10"/>
        <w:rPr>
          <w:sz w:val="24"/>
          <w:szCs w:val="24"/>
        </w:rPr>
      </w:pPr>
      <w:r w:rsidRPr="00BB4E3E">
        <w:rPr>
          <w:sz w:val="24"/>
          <w:szCs w:val="24"/>
        </w:rPr>
        <w:t xml:space="preserve">Class </w:t>
      </w:r>
      <w:r>
        <w:rPr>
          <w:sz w:val="24"/>
          <w:szCs w:val="24"/>
        </w:rPr>
        <w:t>3</w:t>
      </w:r>
      <w:r w:rsidRPr="00BB4E3E">
        <w:rPr>
          <w:sz w:val="24"/>
          <w:szCs w:val="24"/>
        </w:rPr>
        <w:t>: Pragmatic Relevance</w:t>
      </w:r>
      <w:r>
        <w:rPr>
          <w:sz w:val="24"/>
          <w:szCs w:val="24"/>
        </w:rPr>
        <w:t>; Rulings on evidence</w:t>
      </w:r>
    </w:p>
    <w:p w14:paraId="713C9EBD" w14:textId="77777777" w:rsidR="00F2581C" w:rsidRPr="00BB4E3E" w:rsidRDefault="00F2581C" w:rsidP="00F2581C">
      <w:pPr>
        <w:pStyle w:val="p10"/>
        <w:numPr>
          <w:ilvl w:val="0"/>
          <w:numId w:val="5"/>
        </w:numPr>
        <w:rPr>
          <w:sz w:val="24"/>
          <w:szCs w:val="24"/>
        </w:rPr>
      </w:pPr>
      <w:r w:rsidRPr="00BB4E3E">
        <w:rPr>
          <w:sz w:val="24"/>
          <w:szCs w:val="24"/>
        </w:rPr>
        <w:t xml:space="preserve">Consider re-reading the </w:t>
      </w:r>
      <w:r w:rsidRPr="00281727">
        <w:rPr>
          <w:i/>
          <w:sz w:val="24"/>
          <w:szCs w:val="24"/>
        </w:rPr>
        <w:t>State v. Mitchell</w:t>
      </w:r>
      <w:r w:rsidRPr="00BB4E3E">
        <w:rPr>
          <w:sz w:val="24"/>
          <w:szCs w:val="24"/>
        </w:rPr>
        <w:t xml:space="preserve"> casefile. (This is your call, but if you re-read it</w:t>
      </w:r>
      <w:r>
        <w:rPr>
          <w:sz w:val="24"/>
          <w:szCs w:val="24"/>
        </w:rPr>
        <w:t>,</w:t>
      </w:r>
      <w:r w:rsidRPr="00BB4E3E">
        <w:rPr>
          <w:sz w:val="24"/>
          <w:szCs w:val="24"/>
        </w:rPr>
        <w:t xml:space="preserve"> you’ll probably see lots of important things you missed the first two times you read it.)</w:t>
      </w:r>
    </w:p>
    <w:p w14:paraId="3DA2A4EF" w14:textId="77777777" w:rsidR="00F2581C" w:rsidRPr="00BB4E3E" w:rsidRDefault="00F2581C" w:rsidP="00F2581C">
      <w:pPr>
        <w:pStyle w:val="p10"/>
        <w:numPr>
          <w:ilvl w:val="0"/>
          <w:numId w:val="5"/>
        </w:numPr>
        <w:rPr>
          <w:sz w:val="24"/>
          <w:szCs w:val="24"/>
        </w:rPr>
      </w:pPr>
      <w:r w:rsidRPr="00BB4E3E">
        <w:rPr>
          <w:sz w:val="24"/>
          <w:szCs w:val="24"/>
        </w:rPr>
        <w:t>Read FRE Rule 403</w:t>
      </w:r>
      <w:r>
        <w:rPr>
          <w:sz w:val="24"/>
          <w:szCs w:val="24"/>
        </w:rPr>
        <w:t>, 103</w:t>
      </w:r>
    </w:p>
    <w:p w14:paraId="239E2A6F" w14:textId="7137F9E5" w:rsidR="00F2581C" w:rsidRDefault="00F2581C" w:rsidP="00F2581C">
      <w:pPr>
        <w:pStyle w:val="p10"/>
        <w:numPr>
          <w:ilvl w:val="0"/>
          <w:numId w:val="5"/>
        </w:numPr>
        <w:rPr>
          <w:sz w:val="24"/>
          <w:szCs w:val="24"/>
        </w:rPr>
      </w:pPr>
      <w:r w:rsidRPr="00BB4E3E">
        <w:rPr>
          <w:sz w:val="24"/>
          <w:szCs w:val="24"/>
        </w:rPr>
        <w:t>Read Park et al</w:t>
      </w:r>
      <w:r w:rsidR="0044580B">
        <w:rPr>
          <w:sz w:val="24"/>
          <w:szCs w:val="24"/>
        </w:rPr>
        <w:t xml:space="preserve"> 4</w:t>
      </w:r>
      <w:r w:rsidR="0044580B" w:rsidRPr="0044580B">
        <w:rPr>
          <w:sz w:val="24"/>
          <w:szCs w:val="24"/>
          <w:vertAlign w:val="superscript"/>
        </w:rPr>
        <w:t>th</w:t>
      </w:r>
      <w:r w:rsidR="0044580B">
        <w:rPr>
          <w:sz w:val="24"/>
          <w:szCs w:val="24"/>
        </w:rPr>
        <w:t xml:space="preserve"> ed.</w:t>
      </w:r>
      <w:r w:rsidRPr="00BB4E3E">
        <w:rPr>
          <w:sz w:val="24"/>
          <w:szCs w:val="24"/>
        </w:rPr>
        <w:t xml:space="preserve"> pp. 1</w:t>
      </w:r>
      <w:r>
        <w:rPr>
          <w:sz w:val="24"/>
          <w:szCs w:val="24"/>
        </w:rPr>
        <w:t>69-186, 73-91</w:t>
      </w:r>
      <w:r w:rsidR="0044580B">
        <w:rPr>
          <w:sz w:val="24"/>
          <w:szCs w:val="24"/>
        </w:rPr>
        <w:t xml:space="preserve"> or </w:t>
      </w:r>
      <w:r w:rsidR="00FA654E">
        <w:rPr>
          <w:sz w:val="24"/>
          <w:szCs w:val="24"/>
        </w:rPr>
        <w:t>5</w:t>
      </w:r>
      <w:r w:rsidR="00FA654E" w:rsidRPr="00FA654E">
        <w:rPr>
          <w:sz w:val="24"/>
          <w:szCs w:val="24"/>
          <w:vertAlign w:val="superscript"/>
        </w:rPr>
        <w:t>th</w:t>
      </w:r>
      <w:r w:rsidR="00FA654E">
        <w:rPr>
          <w:sz w:val="24"/>
          <w:szCs w:val="24"/>
        </w:rPr>
        <w:t xml:space="preserve"> ed. </w:t>
      </w:r>
      <w:r w:rsidR="0044580B">
        <w:rPr>
          <w:sz w:val="24"/>
          <w:szCs w:val="24"/>
        </w:rPr>
        <w:t xml:space="preserve">Pp. </w:t>
      </w:r>
      <w:r w:rsidR="00FA654E">
        <w:rPr>
          <w:sz w:val="24"/>
          <w:szCs w:val="24"/>
        </w:rPr>
        <w:t>177-195, 79-97</w:t>
      </w:r>
      <w:r w:rsidR="0044580B">
        <w:rPr>
          <w:sz w:val="24"/>
          <w:szCs w:val="24"/>
        </w:rPr>
        <w:t>.</w:t>
      </w:r>
    </w:p>
    <w:p w14:paraId="05CEB45A" w14:textId="77777777" w:rsidR="00F2581C" w:rsidRPr="0044580B" w:rsidRDefault="00F2581C" w:rsidP="00F2581C">
      <w:pPr>
        <w:pStyle w:val="p10"/>
        <w:numPr>
          <w:ilvl w:val="0"/>
          <w:numId w:val="5"/>
        </w:numPr>
        <w:rPr>
          <w:sz w:val="24"/>
          <w:szCs w:val="24"/>
        </w:rPr>
      </w:pPr>
      <w:r>
        <w:rPr>
          <w:sz w:val="24"/>
          <w:szCs w:val="24"/>
        </w:rPr>
        <w:t>Read Syllabus in United States v. Old Chief, which is posted to the b-course site.</w:t>
      </w:r>
    </w:p>
    <w:p w14:paraId="65E993DF" w14:textId="3E6DF9EB" w:rsidR="00F2581C" w:rsidRPr="0044580B" w:rsidRDefault="00F2581C" w:rsidP="00F2581C">
      <w:pPr>
        <w:pStyle w:val="p10"/>
        <w:numPr>
          <w:ilvl w:val="0"/>
          <w:numId w:val="5"/>
        </w:numPr>
        <w:rPr>
          <w:sz w:val="24"/>
          <w:szCs w:val="24"/>
        </w:rPr>
      </w:pPr>
      <w:r w:rsidRPr="0044580B">
        <w:rPr>
          <w:iCs/>
          <w:sz w:val="24"/>
          <w:szCs w:val="24"/>
        </w:rPr>
        <w:t xml:space="preserve">Exercises 6-8: </w:t>
      </w:r>
      <w:r w:rsidRPr="0044580B">
        <w:rPr>
          <w:b/>
          <w:bCs/>
          <w:i/>
          <w:sz w:val="24"/>
          <w:szCs w:val="24"/>
        </w:rPr>
        <w:t>State v. Mitchell</w:t>
      </w:r>
      <w:r w:rsidRPr="0044580B">
        <w:rPr>
          <w:b/>
          <w:bCs/>
          <w:sz w:val="24"/>
          <w:szCs w:val="24"/>
        </w:rPr>
        <w:t xml:space="preserve"> Problems </w:t>
      </w:r>
      <w:r w:rsidR="0044580B">
        <w:rPr>
          <w:b/>
          <w:bCs/>
          <w:sz w:val="24"/>
          <w:szCs w:val="24"/>
        </w:rPr>
        <w:t>10A, 10C, 10D</w:t>
      </w:r>
    </w:p>
    <w:p w14:paraId="4CDAAE2C" w14:textId="77777777" w:rsidR="00F2581C" w:rsidRDefault="00F2581C" w:rsidP="00F2581C">
      <w:pPr>
        <w:pStyle w:val="p10"/>
        <w:rPr>
          <w:sz w:val="24"/>
          <w:szCs w:val="24"/>
        </w:rPr>
      </w:pPr>
    </w:p>
    <w:p w14:paraId="7C58B7DB" w14:textId="77777777" w:rsidR="00F2581C" w:rsidRDefault="00F2581C" w:rsidP="00F2581C">
      <w:pPr>
        <w:pStyle w:val="p10"/>
        <w:rPr>
          <w:sz w:val="24"/>
          <w:szCs w:val="24"/>
        </w:rPr>
      </w:pPr>
    </w:p>
    <w:p w14:paraId="72923FA5" w14:textId="77777777" w:rsidR="00F2581C" w:rsidRDefault="00F2581C" w:rsidP="00F2581C">
      <w:pPr>
        <w:pStyle w:val="p10"/>
        <w:rPr>
          <w:sz w:val="24"/>
          <w:szCs w:val="24"/>
        </w:rPr>
      </w:pPr>
    </w:p>
    <w:p w14:paraId="6FA09D24" w14:textId="77777777" w:rsidR="00F2581C" w:rsidRDefault="00F2581C" w:rsidP="00F2581C">
      <w:pPr>
        <w:pStyle w:val="p10"/>
        <w:rPr>
          <w:sz w:val="24"/>
          <w:szCs w:val="24"/>
        </w:rPr>
      </w:pPr>
      <w:r>
        <w:rPr>
          <w:sz w:val="24"/>
          <w:szCs w:val="24"/>
        </w:rPr>
        <w:t>Thursday, January 18</w:t>
      </w:r>
    </w:p>
    <w:p w14:paraId="7FB9662F" w14:textId="77777777" w:rsidR="00F2581C" w:rsidRDefault="00F2581C" w:rsidP="00F2581C">
      <w:pPr>
        <w:pStyle w:val="p10"/>
        <w:rPr>
          <w:sz w:val="24"/>
          <w:szCs w:val="24"/>
        </w:rPr>
      </w:pPr>
      <w:r w:rsidRPr="00BB4E3E">
        <w:rPr>
          <w:sz w:val="24"/>
          <w:szCs w:val="24"/>
        </w:rPr>
        <w:t xml:space="preserve">Class </w:t>
      </w:r>
      <w:r>
        <w:rPr>
          <w:sz w:val="24"/>
          <w:szCs w:val="24"/>
        </w:rPr>
        <w:t>4</w:t>
      </w:r>
      <w:r w:rsidRPr="00BB4E3E">
        <w:rPr>
          <w:sz w:val="24"/>
          <w:szCs w:val="24"/>
        </w:rPr>
        <w:t>: Policy exceptions to the general rule permitting the admission of relevant evidence: Subsequent remedial measures</w:t>
      </w:r>
      <w:r>
        <w:rPr>
          <w:sz w:val="24"/>
          <w:szCs w:val="24"/>
        </w:rPr>
        <w:t>, apologies and offers to pay medical expenses; Witness competency.</w:t>
      </w:r>
    </w:p>
    <w:p w14:paraId="06921FE0" w14:textId="77777777" w:rsidR="00F2581C" w:rsidRPr="007647D3" w:rsidRDefault="00F2581C" w:rsidP="00F2581C">
      <w:pPr>
        <w:pStyle w:val="p10"/>
        <w:numPr>
          <w:ilvl w:val="0"/>
          <w:numId w:val="7"/>
        </w:numPr>
        <w:rPr>
          <w:sz w:val="24"/>
          <w:szCs w:val="24"/>
        </w:rPr>
      </w:pPr>
      <w:r>
        <w:rPr>
          <w:sz w:val="24"/>
          <w:szCs w:val="24"/>
        </w:rPr>
        <w:t xml:space="preserve">Read the </w:t>
      </w:r>
      <w:r w:rsidRPr="004E6C34">
        <w:rPr>
          <w:i/>
          <w:sz w:val="24"/>
          <w:szCs w:val="24"/>
        </w:rPr>
        <w:t xml:space="preserve">Rowe v. Pacific Quad </w:t>
      </w:r>
      <w:r>
        <w:rPr>
          <w:sz w:val="24"/>
          <w:szCs w:val="24"/>
        </w:rPr>
        <w:t>casefile.</w:t>
      </w:r>
    </w:p>
    <w:p w14:paraId="2EDD7F29" w14:textId="77777777" w:rsidR="00F2581C" w:rsidRPr="00BB4E3E" w:rsidRDefault="00F2581C" w:rsidP="00F2581C">
      <w:pPr>
        <w:pStyle w:val="p10"/>
        <w:numPr>
          <w:ilvl w:val="0"/>
          <w:numId w:val="10"/>
        </w:numPr>
        <w:rPr>
          <w:sz w:val="24"/>
          <w:szCs w:val="24"/>
        </w:rPr>
      </w:pPr>
      <w:r w:rsidRPr="00BB4E3E">
        <w:rPr>
          <w:sz w:val="24"/>
          <w:szCs w:val="24"/>
        </w:rPr>
        <w:t>Read FRE Rules 104, 105</w:t>
      </w:r>
      <w:r>
        <w:rPr>
          <w:sz w:val="24"/>
          <w:szCs w:val="24"/>
        </w:rPr>
        <w:t xml:space="preserve">, </w:t>
      </w:r>
      <w:r w:rsidRPr="00BB4E3E">
        <w:rPr>
          <w:sz w:val="24"/>
          <w:szCs w:val="24"/>
        </w:rPr>
        <w:t>407</w:t>
      </w:r>
      <w:r>
        <w:rPr>
          <w:sz w:val="24"/>
          <w:szCs w:val="24"/>
        </w:rPr>
        <w:t xml:space="preserve"> and 409</w:t>
      </w:r>
    </w:p>
    <w:p w14:paraId="026416DF" w14:textId="131E3BAC" w:rsidR="00F2581C" w:rsidRPr="00BB4E3E" w:rsidRDefault="00F2581C" w:rsidP="00F2581C">
      <w:pPr>
        <w:pStyle w:val="p10"/>
        <w:numPr>
          <w:ilvl w:val="0"/>
          <w:numId w:val="10"/>
        </w:numPr>
        <w:rPr>
          <w:sz w:val="24"/>
          <w:szCs w:val="24"/>
        </w:rPr>
      </w:pPr>
      <w:r w:rsidRPr="00BB4E3E">
        <w:rPr>
          <w:sz w:val="24"/>
          <w:szCs w:val="24"/>
        </w:rPr>
        <w:t xml:space="preserve">Read Park et al </w:t>
      </w:r>
      <w:r w:rsidR="0044580B">
        <w:rPr>
          <w:sz w:val="24"/>
          <w:szCs w:val="24"/>
        </w:rPr>
        <w:t>4</w:t>
      </w:r>
      <w:r w:rsidR="0044580B" w:rsidRPr="0044580B">
        <w:rPr>
          <w:sz w:val="24"/>
          <w:szCs w:val="24"/>
          <w:vertAlign w:val="superscript"/>
        </w:rPr>
        <w:t>th</w:t>
      </w:r>
      <w:r w:rsidR="0044580B">
        <w:rPr>
          <w:sz w:val="24"/>
          <w:szCs w:val="24"/>
        </w:rPr>
        <w:t xml:space="preserve"> ed. </w:t>
      </w:r>
      <w:r w:rsidRPr="00BB4E3E">
        <w:rPr>
          <w:sz w:val="24"/>
          <w:szCs w:val="24"/>
        </w:rPr>
        <w:t>pp.</w:t>
      </w:r>
      <w:r>
        <w:rPr>
          <w:sz w:val="24"/>
          <w:szCs w:val="24"/>
        </w:rPr>
        <w:t xml:space="preserve"> 196-215</w:t>
      </w:r>
      <w:r w:rsidR="00E6635A">
        <w:rPr>
          <w:sz w:val="24"/>
          <w:szCs w:val="24"/>
        </w:rPr>
        <w:t>, skim pp. 305-320;</w:t>
      </w:r>
      <w:r w:rsidR="00AE4C01">
        <w:rPr>
          <w:sz w:val="24"/>
          <w:szCs w:val="24"/>
        </w:rPr>
        <w:t xml:space="preserve"> 5</w:t>
      </w:r>
      <w:r w:rsidR="00AE4C01" w:rsidRPr="00AE4C01">
        <w:rPr>
          <w:sz w:val="24"/>
          <w:szCs w:val="24"/>
          <w:vertAlign w:val="superscript"/>
        </w:rPr>
        <w:t>th</w:t>
      </w:r>
      <w:r w:rsidR="00AE4C01">
        <w:rPr>
          <w:sz w:val="24"/>
          <w:szCs w:val="24"/>
        </w:rPr>
        <w:t xml:space="preserve"> ed. Pp. 206-226</w:t>
      </w:r>
      <w:r w:rsidR="00E6635A">
        <w:rPr>
          <w:sz w:val="24"/>
          <w:szCs w:val="24"/>
        </w:rPr>
        <w:t>, skim pp. 315-331.</w:t>
      </w:r>
    </w:p>
    <w:p w14:paraId="54CE2DB8" w14:textId="77777777" w:rsidR="00F2581C" w:rsidRPr="00457888" w:rsidRDefault="00F2581C" w:rsidP="00F2581C">
      <w:pPr>
        <w:pStyle w:val="p10"/>
        <w:numPr>
          <w:ilvl w:val="0"/>
          <w:numId w:val="10"/>
        </w:numPr>
        <w:rPr>
          <w:b/>
          <w:bCs/>
          <w:sz w:val="24"/>
          <w:szCs w:val="24"/>
        </w:rPr>
      </w:pPr>
      <w:r>
        <w:rPr>
          <w:iCs/>
          <w:sz w:val="24"/>
          <w:szCs w:val="24"/>
        </w:rPr>
        <w:t xml:space="preserve">Exercise 9: </w:t>
      </w:r>
      <w:r w:rsidRPr="00457888">
        <w:rPr>
          <w:b/>
          <w:bCs/>
          <w:i/>
          <w:sz w:val="24"/>
          <w:szCs w:val="24"/>
        </w:rPr>
        <w:t>State v. Mitchell</w:t>
      </w:r>
      <w:r w:rsidRPr="00457888">
        <w:rPr>
          <w:b/>
          <w:bCs/>
          <w:sz w:val="24"/>
          <w:szCs w:val="24"/>
        </w:rPr>
        <w:t xml:space="preserve"> Problem 46</w:t>
      </w:r>
    </w:p>
    <w:p w14:paraId="04BCDB58" w14:textId="77777777" w:rsidR="00F2581C" w:rsidRPr="00457888" w:rsidRDefault="00F2581C" w:rsidP="00F2581C">
      <w:pPr>
        <w:pStyle w:val="p10"/>
        <w:numPr>
          <w:ilvl w:val="0"/>
          <w:numId w:val="10"/>
        </w:numPr>
        <w:rPr>
          <w:b/>
          <w:bCs/>
          <w:sz w:val="24"/>
          <w:szCs w:val="24"/>
        </w:rPr>
      </w:pPr>
      <w:r>
        <w:rPr>
          <w:iCs/>
          <w:sz w:val="24"/>
          <w:szCs w:val="24"/>
        </w:rPr>
        <w:t xml:space="preserve">Exercise 10: </w:t>
      </w:r>
      <w:r w:rsidRPr="00457888">
        <w:rPr>
          <w:b/>
          <w:bCs/>
          <w:i/>
          <w:sz w:val="24"/>
          <w:szCs w:val="24"/>
        </w:rPr>
        <w:t xml:space="preserve">Rowe v. Pacific Quad </w:t>
      </w:r>
      <w:r w:rsidRPr="00457888">
        <w:rPr>
          <w:b/>
          <w:bCs/>
          <w:sz w:val="24"/>
          <w:szCs w:val="24"/>
        </w:rPr>
        <w:t>Problem 35</w:t>
      </w:r>
    </w:p>
    <w:p w14:paraId="557EF8F9" w14:textId="77777777" w:rsidR="00F2581C" w:rsidRDefault="00F2581C" w:rsidP="00F2581C"/>
    <w:p w14:paraId="76736547" w14:textId="77777777" w:rsidR="002435D7" w:rsidRDefault="002435D7">
      <w:r>
        <w:br w:type="page"/>
      </w:r>
    </w:p>
    <w:p w14:paraId="0322570E" w14:textId="29952CBC" w:rsidR="00F2581C" w:rsidRPr="00BB4E3E" w:rsidRDefault="00F2581C" w:rsidP="00F2581C">
      <w:pPr>
        <w:jc w:val="center"/>
      </w:pPr>
      <w:r>
        <w:lastRenderedPageBreak/>
        <w:t>Week 3</w:t>
      </w:r>
      <w:r w:rsidR="00A70AEB">
        <w:t xml:space="preserve"> (classes 5-7)</w:t>
      </w:r>
    </w:p>
    <w:p w14:paraId="57726B75" w14:textId="77777777" w:rsidR="00F2581C" w:rsidRPr="00BB4E3E" w:rsidRDefault="00F2581C" w:rsidP="00F2581C">
      <w:pPr>
        <w:pStyle w:val="p2"/>
        <w:rPr>
          <w:sz w:val="24"/>
          <w:szCs w:val="24"/>
        </w:rPr>
      </w:pPr>
    </w:p>
    <w:p w14:paraId="5B914A43" w14:textId="77777777" w:rsidR="00F2581C" w:rsidRDefault="00F2581C" w:rsidP="00F2581C">
      <w:pPr>
        <w:pStyle w:val="p10"/>
        <w:rPr>
          <w:sz w:val="24"/>
          <w:szCs w:val="24"/>
        </w:rPr>
      </w:pPr>
      <w:r>
        <w:rPr>
          <w:sz w:val="24"/>
          <w:szCs w:val="24"/>
        </w:rPr>
        <w:t>Tuesday, January 23</w:t>
      </w:r>
    </w:p>
    <w:p w14:paraId="6FDAC640" w14:textId="77777777" w:rsidR="00F2581C" w:rsidRDefault="00F2581C" w:rsidP="00F2581C">
      <w:pPr>
        <w:pStyle w:val="p10"/>
        <w:rPr>
          <w:sz w:val="24"/>
          <w:szCs w:val="24"/>
        </w:rPr>
      </w:pPr>
      <w:r w:rsidRPr="00BB4E3E">
        <w:rPr>
          <w:sz w:val="24"/>
          <w:szCs w:val="24"/>
        </w:rPr>
        <w:t xml:space="preserve">Class </w:t>
      </w:r>
      <w:r>
        <w:rPr>
          <w:sz w:val="24"/>
          <w:szCs w:val="24"/>
        </w:rPr>
        <w:t>5</w:t>
      </w:r>
      <w:r w:rsidRPr="00BB4E3E">
        <w:rPr>
          <w:sz w:val="24"/>
          <w:szCs w:val="24"/>
        </w:rPr>
        <w:t xml:space="preserve">: Policy exceptions to the general rule permitting the admission of relevant evidence: Offers </w:t>
      </w:r>
      <w:r>
        <w:rPr>
          <w:sz w:val="24"/>
          <w:szCs w:val="24"/>
        </w:rPr>
        <w:t>to</w:t>
      </w:r>
      <w:r w:rsidRPr="00BB4E3E">
        <w:rPr>
          <w:sz w:val="24"/>
          <w:szCs w:val="24"/>
        </w:rPr>
        <w:t xml:space="preserve"> compromise</w:t>
      </w:r>
      <w:r>
        <w:rPr>
          <w:sz w:val="24"/>
          <w:szCs w:val="24"/>
        </w:rPr>
        <w:t xml:space="preserve">, Pleas, </w:t>
      </w:r>
      <w:r w:rsidRPr="00BB4E3E">
        <w:rPr>
          <w:sz w:val="24"/>
          <w:szCs w:val="24"/>
        </w:rPr>
        <w:t>Liability Insurance</w:t>
      </w:r>
      <w:r>
        <w:rPr>
          <w:sz w:val="24"/>
          <w:szCs w:val="24"/>
        </w:rPr>
        <w:t xml:space="preserve">: </w:t>
      </w:r>
    </w:p>
    <w:p w14:paraId="36F48441" w14:textId="77777777" w:rsidR="00F2581C" w:rsidRPr="007647D3" w:rsidRDefault="00F2581C" w:rsidP="00F2581C">
      <w:pPr>
        <w:pStyle w:val="p10"/>
        <w:numPr>
          <w:ilvl w:val="0"/>
          <w:numId w:val="7"/>
        </w:numPr>
        <w:rPr>
          <w:sz w:val="24"/>
          <w:szCs w:val="24"/>
        </w:rPr>
      </w:pPr>
      <w:r>
        <w:rPr>
          <w:sz w:val="24"/>
          <w:szCs w:val="24"/>
        </w:rPr>
        <w:t xml:space="preserve">Reread the </w:t>
      </w:r>
      <w:r w:rsidRPr="004E6C34">
        <w:rPr>
          <w:i/>
          <w:sz w:val="24"/>
          <w:szCs w:val="24"/>
        </w:rPr>
        <w:t xml:space="preserve">Rowe v. Pacific Quad </w:t>
      </w:r>
      <w:r>
        <w:rPr>
          <w:sz w:val="24"/>
          <w:szCs w:val="24"/>
        </w:rPr>
        <w:t>casefile</w:t>
      </w:r>
    </w:p>
    <w:p w14:paraId="5D8286F5" w14:textId="77777777" w:rsidR="00F2581C" w:rsidRPr="00BB4E3E" w:rsidRDefault="00F2581C" w:rsidP="00F2581C">
      <w:pPr>
        <w:pStyle w:val="p10"/>
        <w:numPr>
          <w:ilvl w:val="0"/>
          <w:numId w:val="11"/>
        </w:numPr>
        <w:rPr>
          <w:sz w:val="24"/>
          <w:szCs w:val="24"/>
        </w:rPr>
      </w:pPr>
      <w:r w:rsidRPr="00BB4E3E">
        <w:rPr>
          <w:sz w:val="24"/>
          <w:szCs w:val="24"/>
        </w:rPr>
        <w:t>Read FRE Rule 408</w:t>
      </w:r>
      <w:r>
        <w:rPr>
          <w:sz w:val="24"/>
          <w:szCs w:val="24"/>
        </w:rPr>
        <w:t xml:space="preserve">, </w:t>
      </w:r>
      <w:r w:rsidRPr="00BB4E3E">
        <w:rPr>
          <w:sz w:val="24"/>
          <w:szCs w:val="24"/>
        </w:rPr>
        <w:t>410</w:t>
      </w:r>
      <w:r>
        <w:rPr>
          <w:sz w:val="24"/>
          <w:szCs w:val="24"/>
        </w:rPr>
        <w:t>, 411</w:t>
      </w:r>
    </w:p>
    <w:p w14:paraId="73803A92" w14:textId="507C9B5B" w:rsidR="00F2581C" w:rsidRDefault="00F2581C" w:rsidP="00F2581C">
      <w:pPr>
        <w:pStyle w:val="p10"/>
        <w:numPr>
          <w:ilvl w:val="0"/>
          <w:numId w:val="11"/>
        </w:numPr>
        <w:rPr>
          <w:sz w:val="24"/>
          <w:szCs w:val="24"/>
        </w:rPr>
      </w:pPr>
      <w:r w:rsidRPr="00BB4E3E">
        <w:rPr>
          <w:sz w:val="24"/>
          <w:szCs w:val="24"/>
        </w:rPr>
        <w:t xml:space="preserve">Read Park et al </w:t>
      </w:r>
      <w:r w:rsidR="00E6635A">
        <w:rPr>
          <w:sz w:val="24"/>
          <w:szCs w:val="24"/>
        </w:rPr>
        <w:t>4</w:t>
      </w:r>
      <w:r w:rsidR="00E6635A" w:rsidRPr="00E6635A">
        <w:rPr>
          <w:sz w:val="24"/>
          <w:szCs w:val="24"/>
          <w:vertAlign w:val="superscript"/>
        </w:rPr>
        <w:t>th</w:t>
      </w:r>
      <w:r w:rsidR="00E6635A">
        <w:rPr>
          <w:sz w:val="24"/>
          <w:szCs w:val="24"/>
        </w:rPr>
        <w:t xml:space="preserve"> ed. </w:t>
      </w:r>
      <w:r w:rsidRPr="00BB4E3E">
        <w:rPr>
          <w:sz w:val="24"/>
          <w:szCs w:val="24"/>
        </w:rPr>
        <w:t xml:space="preserve">pp. </w:t>
      </w:r>
      <w:r>
        <w:rPr>
          <w:sz w:val="24"/>
          <w:szCs w:val="24"/>
        </w:rPr>
        <w:t>187-193, 216-230</w:t>
      </w:r>
      <w:r w:rsidR="00E6635A">
        <w:rPr>
          <w:sz w:val="24"/>
          <w:szCs w:val="24"/>
        </w:rPr>
        <w:t>; 5</w:t>
      </w:r>
      <w:r w:rsidR="00E6635A" w:rsidRPr="00E6635A">
        <w:rPr>
          <w:sz w:val="24"/>
          <w:szCs w:val="24"/>
          <w:vertAlign w:val="superscript"/>
        </w:rPr>
        <w:t>th</w:t>
      </w:r>
      <w:r w:rsidR="00E6635A">
        <w:rPr>
          <w:sz w:val="24"/>
          <w:szCs w:val="24"/>
        </w:rPr>
        <w:t xml:space="preserve"> ed. Pp. 197-206, 226-240.</w:t>
      </w:r>
    </w:p>
    <w:p w14:paraId="1953DD84" w14:textId="77777777" w:rsidR="00F2581C" w:rsidRPr="00F15E47" w:rsidRDefault="00F2581C" w:rsidP="00F2581C">
      <w:pPr>
        <w:pStyle w:val="p10"/>
        <w:numPr>
          <w:ilvl w:val="0"/>
          <w:numId w:val="11"/>
        </w:numPr>
        <w:rPr>
          <w:color w:val="000000" w:themeColor="text1"/>
          <w:sz w:val="24"/>
          <w:szCs w:val="24"/>
        </w:rPr>
      </w:pPr>
      <w:r>
        <w:rPr>
          <w:iCs/>
          <w:sz w:val="24"/>
          <w:szCs w:val="24"/>
        </w:rPr>
        <w:t xml:space="preserve">Exercise 11: </w:t>
      </w:r>
      <w:r w:rsidRPr="00457888">
        <w:rPr>
          <w:b/>
          <w:bCs/>
          <w:i/>
          <w:sz w:val="24"/>
          <w:szCs w:val="24"/>
        </w:rPr>
        <w:t>State v. Mitchell</w:t>
      </w:r>
      <w:r w:rsidRPr="00457888">
        <w:rPr>
          <w:b/>
          <w:bCs/>
          <w:sz w:val="24"/>
          <w:szCs w:val="24"/>
        </w:rPr>
        <w:t xml:space="preserve"> Problem 51 (first sentence only</w:t>
      </w:r>
      <w:r w:rsidRPr="00457888">
        <w:rPr>
          <w:b/>
          <w:bCs/>
          <w:color w:val="000000" w:themeColor="text1"/>
          <w:sz w:val="24"/>
          <w:szCs w:val="24"/>
        </w:rPr>
        <w:t>)</w:t>
      </w:r>
    </w:p>
    <w:p w14:paraId="4165C8C6" w14:textId="77777777" w:rsidR="00F2581C" w:rsidRPr="00457888" w:rsidRDefault="00F2581C" w:rsidP="00F2581C">
      <w:pPr>
        <w:pStyle w:val="p10"/>
        <w:numPr>
          <w:ilvl w:val="0"/>
          <w:numId w:val="11"/>
        </w:numPr>
        <w:rPr>
          <w:b/>
          <w:bCs/>
          <w:sz w:val="24"/>
          <w:szCs w:val="24"/>
        </w:rPr>
      </w:pPr>
      <w:r w:rsidRPr="00F15E47">
        <w:rPr>
          <w:iCs/>
          <w:sz w:val="24"/>
          <w:szCs w:val="24"/>
        </w:rPr>
        <w:t>Exercise</w:t>
      </w:r>
      <w:r>
        <w:rPr>
          <w:iCs/>
          <w:sz w:val="24"/>
          <w:szCs w:val="24"/>
        </w:rPr>
        <w:t>s</w:t>
      </w:r>
      <w:r w:rsidRPr="00F15E47">
        <w:rPr>
          <w:iCs/>
          <w:sz w:val="24"/>
          <w:szCs w:val="24"/>
        </w:rPr>
        <w:t xml:space="preserve"> </w:t>
      </w:r>
      <w:r>
        <w:rPr>
          <w:iCs/>
          <w:sz w:val="24"/>
          <w:szCs w:val="24"/>
        </w:rPr>
        <w:t>12-13</w:t>
      </w:r>
      <w:r w:rsidRPr="00F15E47">
        <w:rPr>
          <w:iCs/>
          <w:sz w:val="24"/>
          <w:szCs w:val="24"/>
        </w:rPr>
        <w:t xml:space="preserve">: </w:t>
      </w:r>
      <w:r w:rsidRPr="00457888">
        <w:rPr>
          <w:b/>
          <w:bCs/>
          <w:i/>
          <w:sz w:val="24"/>
          <w:szCs w:val="24"/>
        </w:rPr>
        <w:t xml:space="preserve">Rowe v. Pacific Quad </w:t>
      </w:r>
      <w:r w:rsidRPr="00457888">
        <w:rPr>
          <w:b/>
          <w:bCs/>
          <w:sz w:val="24"/>
          <w:szCs w:val="24"/>
        </w:rPr>
        <w:t>Problems 34, 36</w:t>
      </w:r>
    </w:p>
    <w:p w14:paraId="78D43A21" w14:textId="77777777" w:rsidR="00F2581C" w:rsidRDefault="00F2581C" w:rsidP="00F2581C">
      <w:pPr>
        <w:pStyle w:val="p9"/>
        <w:rPr>
          <w:sz w:val="24"/>
          <w:szCs w:val="24"/>
        </w:rPr>
      </w:pPr>
    </w:p>
    <w:p w14:paraId="00C6FAE7" w14:textId="77777777" w:rsidR="00F2581C" w:rsidRPr="00DE4572" w:rsidRDefault="00F2581C" w:rsidP="00F2581C">
      <w:pPr>
        <w:pStyle w:val="p10"/>
        <w:rPr>
          <w:b/>
          <w:bCs/>
          <w:sz w:val="24"/>
          <w:szCs w:val="24"/>
        </w:rPr>
      </w:pPr>
    </w:p>
    <w:p w14:paraId="6C942D95" w14:textId="77777777" w:rsidR="00F2581C" w:rsidRPr="00BB4E3E" w:rsidRDefault="00F2581C" w:rsidP="00F2581C">
      <w:pPr>
        <w:pStyle w:val="p10"/>
        <w:ind w:left="0"/>
        <w:rPr>
          <w:sz w:val="24"/>
          <w:szCs w:val="24"/>
        </w:rPr>
      </w:pPr>
      <w:r>
        <w:rPr>
          <w:sz w:val="24"/>
          <w:szCs w:val="24"/>
        </w:rPr>
        <w:t>Thursday, January 25</w:t>
      </w:r>
    </w:p>
    <w:p w14:paraId="0BA599C8" w14:textId="77777777" w:rsidR="00F2581C" w:rsidRDefault="00F2581C" w:rsidP="00F2581C">
      <w:pPr>
        <w:pStyle w:val="p10"/>
        <w:ind w:left="0"/>
        <w:rPr>
          <w:sz w:val="24"/>
          <w:szCs w:val="24"/>
        </w:rPr>
      </w:pPr>
      <w:r w:rsidRPr="00BB4E3E">
        <w:rPr>
          <w:sz w:val="24"/>
          <w:szCs w:val="24"/>
        </w:rPr>
        <w:t xml:space="preserve">Class </w:t>
      </w:r>
      <w:r>
        <w:rPr>
          <w:sz w:val="24"/>
          <w:szCs w:val="24"/>
        </w:rPr>
        <w:t>6</w:t>
      </w:r>
      <w:r w:rsidRPr="00BB4E3E">
        <w:rPr>
          <w:sz w:val="24"/>
          <w:szCs w:val="24"/>
        </w:rPr>
        <w:t>: Exceptions to the general rule permitting the admission of relevant evidence: Character evidence</w:t>
      </w:r>
      <w:r>
        <w:rPr>
          <w:sz w:val="24"/>
          <w:szCs w:val="24"/>
        </w:rPr>
        <w:t xml:space="preserve"> I</w:t>
      </w:r>
    </w:p>
    <w:p w14:paraId="6B0934D7" w14:textId="77777777" w:rsidR="00F2581C" w:rsidRPr="004D4777" w:rsidRDefault="00F2581C" w:rsidP="00F2581C">
      <w:pPr>
        <w:pStyle w:val="p10"/>
        <w:numPr>
          <w:ilvl w:val="0"/>
          <w:numId w:val="7"/>
        </w:numPr>
        <w:rPr>
          <w:sz w:val="24"/>
          <w:szCs w:val="24"/>
        </w:rPr>
      </w:pPr>
      <w:r w:rsidRPr="00BB4E3E">
        <w:rPr>
          <w:sz w:val="24"/>
          <w:szCs w:val="24"/>
        </w:rPr>
        <w:t>Read FRE Rules 404 and 405</w:t>
      </w:r>
    </w:p>
    <w:p w14:paraId="5B3D1C3B" w14:textId="4F4CCB4C" w:rsidR="00F2581C" w:rsidRPr="00BB4E3E" w:rsidRDefault="00F2581C" w:rsidP="00F2581C">
      <w:pPr>
        <w:pStyle w:val="p10"/>
        <w:numPr>
          <w:ilvl w:val="0"/>
          <w:numId w:val="6"/>
        </w:numPr>
        <w:rPr>
          <w:sz w:val="24"/>
          <w:szCs w:val="24"/>
        </w:rPr>
      </w:pPr>
      <w:r w:rsidRPr="00BB4E3E">
        <w:rPr>
          <w:sz w:val="24"/>
          <w:szCs w:val="24"/>
        </w:rPr>
        <w:t xml:space="preserve">Read Park </w:t>
      </w:r>
      <w:r w:rsidR="00E6635A">
        <w:rPr>
          <w:sz w:val="24"/>
          <w:szCs w:val="24"/>
        </w:rPr>
        <w:t>et al 4</w:t>
      </w:r>
      <w:r w:rsidR="00E6635A" w:rsidRPr="00E6635A">
        <w:rPr>
          <w:sz w:val="24"/>
          <w:szCs w:val="24"/>
          <w:vertAlign w:val="superscript"/>
        </w:rPr>
        <w:t>th</w:t>
      </w:r>
      <w:r w:rsidR="00E6635A">
        <w:rPr>
          <w:sz w:val="24"/>
          <w:szCs w:val="24"/>
        </w:rPr>
        <w:t xml:space="preserve"> ed. </w:t>
      </w:r>
      <w:r w:rsidRPr="00BB4E3E">
        <w:rPr>
          <w:sz w:val="24"/>
          <w:szCs w:val="24"/>
        </w:rPr>
        <w:t xml:space="preserve">pp. </w:t>
      </w:r>
      <w:r>
        <w:rPr>
          <w:sz w:val="24"/>
          <w:szCs w:val="24"/>
        </w:rPr>
        <w:t>231-244, 251-258</w:t>
      </w:r>
      <w:r w:rsidRPr="006C3C7A">
        <w:rPr>
          <w:sz w:val="24"/>
          <w:szCs w:val="24"/>
        </w:rPr>
        <w:t>,</w:t>
      </w:r>
      <w:r>
        <w:rPr>
          <w:sz w:val="24"/>
          <w:szCs w:val="24"/>
        </w:rPr>
        <w:t xml:space="preserve"> 293-294</w:t>
      </w:r>
      <w:r w:rsidR="00E6635A">
        <w:rPr>
          <w:sz w:val="24"/>
          <w:szCs w:val="24"/>
        </w:rPr>
        <w:t xml:space="preserve">; </w:t>
      </w:r>
      <w:r w:rsidR="006C3C7A">
        <w:rPr>
          <w:sz w:val="24"/>
          <w:szCs w:val="24"/>
        </w:rPr>
        <w:t>5</w:t>
      </w:r>
      <w:r w:rsidR="006C3C7A" w:rsidRPr="006C3C7A">
        <w:rPr>
          <w:sz w:val="24"/>
          <w:szCs w:val="24"/>
          <w:vertAlign w:val="superscript"/>
        </w:rPr>
        <w:t>th</w:t>
      </w:r>
      <w:r w:rsidR="006C3C7A">
        <w:rPr>
          <w:sz w:val="24"/>
          <w:szCs w:val="24"/>
        </w:rPr>
        <w:t xml:space="preserve"> ed. 241-254, 262-269, 304-305.</w:t>
      </w:r>
    </w:p>
    <w:p w14:paraId="52666FC0" w14:textId="75BE6CAA" w:rsidR="00F2581C" w:rsidRPr="002435D7" w:rsidRDefault="00F2581C" w:rsidP="00F2581C">
      <w:pPr>
        <w:pStyle w:val="p10"/>
        <w:numPr>
          <w:ilvl w:val="0"/>
          <w:numId w:val="6"/>
        </w:numPr>
        <w:rPr>
          <w:b/>
          <w:bCs/>
          <w:sz w:val="24"/>
          <w:szCs w:val="24"/>
        </w:rPr>
      </w:pPr>
      <w:r w:rsidRPr="002435D7">
        <w:rPr>
          <w:iCs/>
          <w:sz w:val="24"/>
          <w:szCs w:val="24"/>
        </w:rPr>
        <w:t xml:space="preserve">Exercises 9-11: </w:t>
      </w:r>
      <w:r w:rsidRPr="002435D7">
        <w:rPr>
          <w:b/>
          <w:bCs/>
          <w:i/>
          <w:sz w:val="24"/>
          <w:szCs w:val="24"/>
        </w:rPr>
        <w:t>State v. Mitchell</w:t>
      </w:r>
      <w:r w:rsidRPr="002435D7">
        <w:rPr>
          <w:b/>
          <w:bCs/>
          <w:sz w:val="24"/>
          <w:szCs w:val="24"/>
        </w:rPr>
        <w:t xml:space="preserve"> Problems</w:t>
      </w:r>
      <w:r w:rsidR="002435D7" w:rsidRPr="002435D7">
        <w:rPr>
          <w:b/>
          <w:bCs/>
          <w:sz w:val="24"/>
          <w:szCs w:val="24"/>
        </w:rPr>
        <w:t xml:space="preserve"> 15, 17, 28. </w:t>
      </w:r>
    </w:p>
    <w:p w14:paraId="3EDA04B9" w14:textId="77777777" w:rsidR="00F2581C" w:rsidRPr="00BB4E3E" w:rsidRDefault="00F2581C" w:rsidP="00F2581C"/>
    <w:p w14:paraId="4CF3FD3B" w14:textId="77777777" w:rsidR="00F2581C" w:rsidRDefault="00F2581C" w:rsidP="00F2581C">
      <w:pPr>
        <w:pStyle w:val="p9"/>
        <w:rPr>
          <w:sz w:val="24"/>
          <w:szCs w:val="24"/>
        </w:rPr>
      </w:pPr>
    </w:p>
    <w:p w14:paraId="474699F9" w14:textId="77777777" w:rsidR="00F2581C" w:rsidRDefault="00F2581C" w:rsidP="00F2581C">
      <w:pPr>
        <w:pStyle w:val="p10"/>
        <w:rPr>
          <w:sz w:val="24"/>
          <w:szCs w:val="24"/>
        </w:rPr>
      </w:pPr>
    </w:p>
    <w:p w14:paraId="7A8DC19E" w14:textId="43D4CE34" w:rsidR="00F2581C" w:rsidRDefault="00F2581C" w:rsidP="00F2581C">
      <w:pPr>
        <w:pStyle w:val="p10"/>
        <w:rPr>
          <w:sz w:val="24"/>
          <w:szCs w:val="24"/>
        </w:rPr>
      </w:pPr>
      <w:r>
        <w:rPr>
          <w:sz w:val="24"/>
          <w:szCs w:val="24"/>
        </w:rPr>
        <w:t xml:space="preserve">Friday, January 26: MAKEUP CLASS </w:t>
      </w:r>
      <w:r w:rsidR="006E55A4">
        <w:rPr>
          <w:sz w:val="24"/>
          <w:szCs w:val="24"/>
        </w:rPr>
        <w:t>2</w:t>
      </w:r>
      <w:r>
        <w:rPr>
          <w:sz w:val="24"/>
          <w:szCs w:val="24"/>
        </w:rPr>
        <w:t>:30-</w:t>
      </w:r>
      <w:r w:rsidR="006E55A4">
        <w:rPr>
          <w:sz w:val="24"/>
          <w:szCs w:val="24"/>
        </w:rPr>
        <w:t>3</w:t>
      </w:r>
      <w:r>
        <w:rPr>
          <w:sz w:val="24"/>
          <w:szCs w:val="24"/>
        </w:rPr>
        <w:t>:45</w:t>
      </w:r>
    </w:p>
    <w:p w14:paraId="2B49B446" w14:textId="77777777" w:rsidR="00F2581C" w:rsidRPr="00BB4E3E" w:rsidRDefault="00F2581C" w:rsidP="00F2581C">
      <w:pPr>
        <w:pStyle w:val="p10"/>
        <w:rPr>
          <w:sz w:val="24"/>
          <w:szCs w:val="24"/>
        </w:rPr>
      </w:pPr>
      <w:r w:rsidRPr="00BB4E3E">
        <w:rPr>
          <w:sz w:val="24"/>
          <w:szCs w:val="24"/>
        </w:rPr>
        <w:t xml:space="preserve">Class </w:t>
      </w:r>
      <w:r>
        <w:rPr>
          <w:sz w:val="24"/>
          <w:szCs w:val="24"/>
        </w:rPr>
        <w:t>7</w:t>
      </w:r>
      <w:r w:rsidRPr="00BB4E3E">
        <w:rPr>
          <w:sz w:val="24"/>
          <w:szCs w:val="24"/>
        </w:rPr>
        <w:t>: Character evidence problems continued: Specific purposes for which uncharged misconduct evidence may be offered (motive, modus operandi, opportunity, knowledge, intent, preparation)</w:t>
      </w:r>
      <w:r>
        <w:rPr>
          <w:sz w:val="24"/>
          <w:szCs w:val="24"/>
        </w:rPr>
        <w:t>; evidence of habit or routine practice</w:t>
      </w:r>
    </w:p>
    <w:p w14:paraId="4595AE3B" w14:textId="77777777" w:rsidR="00F2581C" w:rsidRDefault="00F2581C" w:rsidP="00F2581C">
      <w:pPr>
        <w:pStyle w:val="p10"/>
        <w:numPr>
          <w:ilvl w:val="0"/>
          <w:numId w:val="7"/>
        </w:numPr>
        <w:rPr>
          <w:sz w:val="24"/>
          <w:szCs w:val="24"/>
        </w:rPr>
      </w:pPr>
      <w:r>
        <w:rPr>
          <w:sz w:val="24"/>
          <w:szCs w:val="24"/>
        </w:rPr>
        <w:t xml:space="preserve">Re-Read the </w:t>
      </w:r>
      <w:r w:rsidRPr="004E6C34">
        <w:rPr>
          <w:i/>
          <w:sz w:val="24"/>
          <w:szCs w:val="24"/>
        </w:rPr>
        <w:t xml:space="preserve">Rowe v. Pacific Quad </w:t>
      </w:r>
      <w:r>
        <w:rPr>
          <w:sz w:val="24"/>
          <w:szCs w:val="24"/>
        </w:rPr>
        <w:t>casefile</w:t>
      </w:r>
    </w:p>
    <w:p w14:paraId="1A49EE3E" w14:textId="77777777" w:rsidR="00F2581C" w:rsidRPr="00BB4E3E" w:rsidRDefault="00F2581C" w:rsidP="00F2581C">
      <w:pPr>
        <w:pStyle w:val="p10"/>
        <w:numPr>
          <w:ilvl w:val="0"/>
          <w:numId w:val="7"/>
        </w:numPr>
        <w:rPr>
          <w:sz w:val="24"/>
          <w:szCs w:val="24"/>
        </w:rPr>
      </w:pPr>
      <w:r>
        <w:rPr>
          <w:sz w:val="24"/>
          <w:szCs w:val="24"/>
        </w:rPr>
        <w:t>Re-</w:t>
      </w:r>
      <w:r w:rsidRPr="00BB4E3E">
        <w:rPr>
          <w:sz w:val="24"/>
          <w:szCs w:val="24"/>
        </w:rPr>
        <w:t>Read FRE Rules 404 and 405</w:t>
      </w:r>
      <w:r>
        <w:rPr>
          <w:sz w:val="24"/>
          <w:szCs w:val="24"/>
        </w:rPr>
        <w:t>; Read FRE Rule 406</w:t>
      </w:r>
    </w:p>
    <w:p w14:paraId="21458E14" w14:textId="4C7B4E31" w:rsidR="00F2581C" w:rsidRPr="00562978" w:rsidRDefault="00F2581C" w:rsidP="00F2581C">
      <w:pPr>
        <w:pStyle w:val="p10"/>
        <w:numPr>
          <w:ilvl w:val="0"/>
          <w:numId w:val="8"/>
        </w:numPr>
        <w:rPr>
          <w:sz w:val="24"/>
          <w:szCs w:val="24"/>
        </w:rPr>
      </w:pPr>
      <w:r w:rsidRPr="00BB4E3E">
        <w:rPr>
          <w:sz w:val="24"/>
          <w:szCs w:val="24"/>
        </w:rPr>
        <w:t xml:space="preserve">Read Park et al </w:t>
      </w:r>
      <w:r w:rsidR="002435D7">
        <w:rPr>
          <w:sz w:val="24"/>
          <w:szCs w:val="24"/>
        </w:rPr>
        <w:t>4</w:t>
      </w:r>
      <w:r w:rsidR="002435D7" w:rsidRPr="002435D7">
        <w:rPr>
          <w:sz w:val="24"/>
          <w:szCs w:val="24"/>
          <w:vertAlign w:val="superscript"/>
        </w:rPr>
        <w:t>th</w:t>
      </w:r>
      <w:r w:rsidR="002435D7">
        <w:rPr>
          <w:sz w:val="24"/>
          <w:szCs w:val="24"/>
        </w:rPr>
        <w:t xml:space="preserve"> ed. </w:t>
      </w:r>
      <w:r w:rsidRPr="00BB4E3E">
        <w:rPr>
          <w:sz w:val="24"/>
          <w:szCs w:val="24"/>
        </w:rPr>
        <w:t xml:space="preserve">pp. </w:t>
      </w:r>
      <w:r w:rsidRPr="00013DEE">
        <w:rPr>
          <w:sz w:val="24"/>
          <w:szCs w:val="24"/>
        </w:rPr>
        <w:t>258</w:t>
      </w:r>
      <w:r>
        <w:rPr>
          <w:sz w:val="24"/>
          <w:szCs w:val="24"/>
        </w:rPr>
        <w:t>-277, 293-301</w:t>
      </w:r>
      <w:r w:rsidR="002435D7">
        <w:rPr>
          <w:sz w:val="24"/>
          <w:szCs w:val="24"/>
        </w:rPr>
        <w:t>; 5</w:t>
      </w:r>
      <w:r w:rsidR="002435D7" w:rsidRPr="002435D7">
        <w:rPr>
          <w:sz w:val="24"/>
          <w:szCs w:val="24"/>
          <w:vertAlign w:val="superscript"/>
        </w:rPr>
        <w:t>th</w:t>
      </w:r>
      <w:r w:rsidR="002435D7">
        <w:rPr>
          <w:sz w:val="24"/>
          <w:szCs w:val="24"/>
        </w:rPr>
        <w:t xml:space="preserve"> ed. Pp. 269-291</w:t>
      </w:r>
      <w:r w:rsidR="00013DEE">
        <w:rPr>
          <w:sz w:val="24"/>
          <w:szCs w:val="24"/>
        </w:rPr>
        <w:t>, 293-298</w:t>
      </w:r>
      <w:r w:rsidR="00E96535">
        <w:rPr>
          <w:sz w:val="24"/>
          <w:szCs w:val="24"/>
        </w:rPr>
        <w:t>, 305-312.</w:t>
      </w:r>
    </w:p>
    <w:p w14:paraId="046848AC" w14:textId="77777777" w:rsidR="00F2581C" w:rsidRDefault="00F2581C" w:rsidP="00F2581C">
      <w:pPr>
        <w:pStyle w:val="p9"/>
        <w:numPr>
          <w:ilvl w:val="0"/>
          <w:numId w:val="7"/>
        </w:numPr>
        <w:rPr>
          <w:sz w:val="24"/>
          <w:szCs w:val="24"/>
        </w:rPr>
      </w:pPr>
      <w:r>
        <w:rPr>
          <w:iCs/>
          <w:sz w:val="24"/>
          <w:szCs w:val="24"/>
        </w:rPr>
        <w:t xml:space="preserve">Exercises 12-14: </w:t>
      </w:r>
      <w:r w:rsidRPr="00457888">
        <w:rPr>
          <w:b/>
          <w:bCs/>
          <w:i/>
          <w:sz w:val="24"/>
          <w:szCs w:val="24"/>
        </w:rPr>
        <w:t xml:space="preserve">Rowe v. Pacific Quad </w:t>
      </w:r>
      <w:r w:rsidRPr="00457888">
        <w:rPr>
          <w:b/>
          <w:bCs/>
          <w:sz w:val="24"/>
          <w:szCs w:val="24"/>
        </w:rPr>
        <w:t>Problems 23, 24, 31</w:t>
      </w:r>
    </w:p>
    <w:p w14:paraId="2FB892D3" w14:textId="77777777" w:rsidR="00F2581C" w:rsidRDefault="00F2581C" w:rsidP="00F2581C">
      <w:pPr>
        <w:pStyle w:val="p8"/>
        <w:ind w:left="0"/>
        <w:jc w:val="left"/>
        <w:outlineLvl w:val="0"/>
        <w:rPr>
          <w:sz w:val="24"/>
          <w:szCs w:val="24"/>
        </w:rPr>
      </w:pPr>
    </w:p>
    <w:p w14:paraId="56E58629" w14:textId="77777777" w:rsidR="00F2581C" w:rsidRDefault="00F2581C" w:rsidP="00F2581C">
      <w:pPr>
        <w:pStyle w:val="p8"/>
        <w:outlineLvl w:val="0"/>
        <w:rPr>
          <w:sz w:val="24"/>
          <w:szCs w:val="24"/>
        </w:rPr>
      </w:pPr>
    </w:p>
    <w:p w14:paraId="3E58C71C" w14:textId="77777777" w:rsidR="00F2581C" w:rsidRDefault="00F2581C" w:rsidP="00F2581C">
      <w:pPr>
        <w:pStyle w:val="p8"/>
        <w:outlineLvl w:val="0"/>
        <w:rPr>
          <w:sz w:val="24"/>
          <w:szCs w:val="24"/>
        </w:rPr>
      </w:pPr>
    </w:p>
    <w:p w14:paraId="0306C24D" w14:textId="77777777" w:rsidR="002435D7" w:rsidRDefault="002435D7">
      <w:r>
        <w:br w:type="page"/>
      </w:r>
    </w:p>
    <w:p w14:paraId="6EDB4C72" w14:textId="6CD7E398" w:rsidR="00F2581C" w:rsidRPr="00BB4E3E" w:rsidRDefault="00F2581C" w:rsidP="00F2581C">
      <w:pPr>
        <w:pStyle w:val="p8"/>
        <w:outlineLvl w:val="0"/>
        <w:rPr>
          <w:sz w:val="24"/>
          <w:szCs w:val="24"/>
        </w:rPr>
      </w:pPr>
      <w:r w:rsidRPr="00BB4E3E">
        <w:rPr>
          <w:sz w:val="24"/>
          <w:szCs w:val="24"/>
        </w:rPr>
        <w:lastRenderedPageBreak/>
        <w:t>Week 4</w:t>
      </w:r>
      <w:r w:rsidR="00A70AEB">
        <w:rPr>
          <w:sz w:val="24"/>
          <w:szCs w:val="24"/>
        </w:rPr>
        <w:t xml:space="preserve"> (classes 8-9)</w:t>
      </w:r>
    </w:p>
    <w:p w14:paraId="6E1091FF" w14:textId="77777777" w:rsidR="00F2581C" w:rsidRDefault="00F2581C" w:rsidP="00F2581C">
      <w:pPr>
        <w:pStyle w:val="p9"/>
        <w:ind w:left="0"/>
        <w:rPr>
          <w:sz w:val="24"/>
          <w:szCs w:val="24"/>
        </w:rPr>
      </w:pPr>
    </w:p>
    <w:p w14:paraId="0CBDC2B9" w14:textId="77777777" w:rsidR="00F2581C" w:rsidRPr="00BB4E3E" w:rsidRDefault="00F2581C" w:rsidP="00F2581C">
      <w:pPr>
        <w:pStyle w:val="p9"/>
        <w:ind w:left="0"/>
        <w:rPr>
          <w:sz w:val="24"/>
          <w:szCs w:val="24"/>
        </w:rPr>
      </w:pPr>
    </w:p>
    <w:p w14:paraId="66E3FA03" w14:textId="77777777" w:rsidR="00F2581C" w:rsidRPr="00447AB1" w:rsidRDefault="00F2581C" w:rsidP="00F2581C">
      <w:pPr>
        <w:pStyle w:val="p10"/>
        <w:ind w:left="0"/>
        <w:rPr>
          <w:sz w:val="24"/>
          <w:szCs w:val="24"/>
        </w:rPr>
      </w:pPr>
      <w:r w:rsidRPr="00447AB1">
        <w:rPr>
          <w:sz w:val="24"/>
          <w:szCs w:val="24"/>
        </w:rPr>
        <w:t xml:space="preserve">Tuesday, </w:t>
      </w:r>
      <w:r>
        <w:rPr>
          <w:sz w:val="24"/>
          <w:szCs w:val="24"/>
        </w:rPr>
        <w:t>January 30</w:t>
      </w:r>
    </w:p>
    <w:p w14:paraId="52FB37E1" w14:textId="77777777" w:rsidR="00F2581C" w:rsidRPr="00BB4E3E" w:rsidRDefault="00F2581C" w:rsidP="00F2581C">
      <w:pPr>
        <w:pStyle w:val="p10"/>
        <w:ind w:left="0"/>
        <w:rPr>
          <w:sz w:val="24"/>
          <w:szCs w:val="24"/>
        </w:rPr>
      </w:pPr>
      <w:r w:rsidRPr="00BB4E3E">
        <w:rPr>
          <w:sz w:val="24"/>
          <w:szCs w:val="24"/>
        </w:rPr>
        <w:t xml:space="preserve">Class </w:t>
      </w:r>
      <w:r>
        <w:rPr>
          <w:sz w:val="24"/>
          <w:szCs w:val="24"/>
        </w:rPr>
        <w:t>8</w:t>
      </w:r>
      <w:r w:rsidRPr="00BB4E3E">
        <w:rPr>
          <w:sz w:val="24"/>
          <w:szCs w:val="24"/>
        </w:rPr>
        <w:t>: The use of character evidence in sexual assault ca</w:t>
      </w:r>
      <w:r>
        <w:rPr>
          <w:sz w:val="24"/>
          <w:szCs w:val="24"/>
        </w:rPr>
        <w:t>ses.</w:t>
      </w:r>
    </w:p>
    <w:p w14:paraId="0A9B9712" w14:textId="77777777" w:rsidR="00F2581C" w:rsidRPr="00BB4E3E" w:rsidRDefault="00F2581C" w:rsidP="00F2581C">
      <w:pPr>
        <w:pStyle w:val="p10"/>
        <w:numPr>
          <w:ilvl w:val="0"/>
          <w:numId w:val="9"/>
        </w:numPr>
        <w:rPr>
          <w:sz w:val="24"/>
          <w:szCs w:val="24"/>
        </w:rPr>
      </w:pPr>
      <w:r w:rsidRPr="00BB4E3E">
        <w:rPr>
          <w:sz w:val="24"/>
          <w:szCs w:val="24"/>
        </w:rPr>
        <w:t>Read FRE 412, 413, 414 and 415</w:t>
      </w:r>
    </w:p>
    <w:p w14:paraId="0DFF4956" w14:textId="4CC03B3D" w:rsidR="00F2581C" w:rsidRDefault="00F2581C" w:rsidP="00F2581C">
      <w:pPr>
        <w:pStyle w:val="p10"/>
        <w:numPr>
          <w:ilvl w:val="0"/>
          <w:numId w:val="9"/>
        </w:numPr>
        <w:rPr>
          <w:sz w:val="24"/>
          <w:szCs w:val="24"/>
        </w:rPr>
      </w:pPr>
      <w:r w:rsidRPr="00BB4E3E">
        <w:rPr>
          <w:sz w:val="24"/>
          <w:szCs w:val="24"/>
        </w:rPr>
        <w:t xml:space="preserve">Read Park et al </w:t>
      </w:r>
      <w:r w:rsidR="00013DEE">
        <w:rPr>
          <w:sz w:val="24"/>
          <w:szCs w:val="24"/>
        </w:rPr>
        <w:t>4</w:t>
      </w:r>
      <w:r w:rsidR="00013DEE" w:rsidRPr="00013DEE">
        <w:rPr>
          <w:sz w:val="24"/>
          <w:szCs w:val="24"/>
          <w:vertAlign w:val="superscript"/>
        </w:rPr>
        <w:t>th</w:t>
      </w:r>
      <w:r w:rsidR="00013DEE">
        <w:rPr>
          <w:sz w:val="24"/>
          <w:szCs w:val="24"/>
        </w:rPr>
        <w:t xml:space="preserve"> ed. </w:t>
      </w:r>
      <w:r w:rsidRPr="00BB4E3E">
        <w:rPr>
          <w:sz w:val="24"/>
          <w:szCs w:val="24"/>
        </w:rPr>
        <w:t xml:space="preserve">pp. </w:t>
      </w:r>
      <w:r>
        <w:rPr>
          <w:sz w:val="24"/>
          <w:szCs w:val="24"/>
        </w:rPr>
        <w:t>244-251, 280-282, 287-293</w:t>
      </w:r>
      <w:r w:rsidR="00013DEE">
        <w:rPr>
          <w:sz w:val="24"/>
          <w:szCs w:val="24"/>
        </w:rPr>
        <w:t>; 5</w:t>
      </w:r>
      <w:r w:rsidR="00013DEE" w:rsidRPr="00013DEE">
        <w:rPr>
          <w:sz w:val="24"/>
          <w:szCs w:val="24"/>
          <w:vertAlign w:val="superscript"/>
        </w:rPr>
        <w:t>th</w:t>
      </w:r>
      <w:r w:rsidR="00013DEE">
        <w:rPr>
          <w:sz w:val="24"/>
          <w:szCs w:val="24"/>
        </w:rPr>
        <w:t xml:space="preserve"> ed. 254-262, 291-293, 298-304.</w:t>
      </w:r>
    </w:p>
    <w:p w14:paraId="15AD19C6" w14:textId="77777777" w:rsidR="00F2581C" w:rsidRPr="00457888" w:rsidRDefault="00F2581C" w:rsidP="00F2581C">
      <w:pPr>
        <w:pStyle w:val="p9"/>
        <w:numPr>
          <w:ilvl w:val="0"/>
          <w:numId w:val="9"/>
        </w:numPr>
        <w:rPr>
          <w:b/>
          <w:bCs/>
          <w:sz w:val="24"/>
          <w:szCs w:val="24"/>
        </w:rPr>
      </w:pPr>
      <w:r>
        <w:rPr>
          <w:iCs/>
          <w:sz w:val="24"/>
          <w:szCs w:val="24"/>
        </w:rPr>
        <w:t xml:space="preserve">Exercises 15-16: </w:t>
      </w:r>
      <w:r w:rsidRPr="00457888">
        <w:rPr>
          <w:b/>
          <w:bCs/>
          <w:i/>
          <w:sz w:val="24"/>
          <w:szCs w:val="24"/>
        </w:rPr>
        <w:t xml:space="preserve">Rowe v. Pacific Quad </w:t>
      </w:r>
      <w:r w:rsidRPr="00457888">
        <w:rPr>
          <w:b/>
          <w:bCs/>
          <w:sz w:val="24"/>
          <w:szCs w:val="24"/>
        </w:rPr>
        <w:t>Problems 26 and 30.</w:t>
      </w:r>
    </w:p>
    <w:p w14:paraId="2CC276E1" w14:textId="77777777" w:rsidR="00F2581C" w:rsidRPr="00AD0C66" w:rsidRDefault="00000000" w:rsidP="00F2581C">
      <w:pPr>
        <w:pStyle w:val="p9"/>
        <w:numPr>
          <w:ilvl w:val="0"/>
          <w:numId w:val="9"/>
        </w:numPr>
        <w:rPr>
          <w:sz w:val="24"/>
          <w:szCs w:val="24"/>
        </w:rPr>
      </w:pPr>
      <w:hyperlink r:id="rId11" w:history="1">
        <w:r w:rsidR="00F2581C" w:rsidRPr="00381C8E">
          <w:rPr>
            <w:rStyle w:val="Hyperlink"/>
            <w:i/>
            <w:sz w:val="24"/>
            <w:szCs w:val="24"/>
          </w:rPr>
          <w:t>NY Times Article on Cosby and Weinstein cases</w:t>
        </w:r>
      </w:hyperlink>
      <w:r w:rsidR="00F2581C">
        <w:rPr>
          <w:i/>
          <w:sz w:val="24"/>
          <w:szCs w:val="24"/>
        </w:rPr>
        <w:t xml:space="preserve"> </w:t>
      </w:r>
    </w:p>
    <w:p w14:paraId="3B576730" w14:textId="77777777" w:rsidR="00F2581C" w:rsidRDefault="00F2581C" w:rsidP="00F2581C">
      <w:pPr>
        <w:pStyle w:val="p9"/>
        <w:ind w:left="0"/>
        <w:rPr>
          <w:sz w:val="24"/>
          <w:szCs w:val="24"/>
        </w:rPr>
      </w:pPr>
    </w:p>
    <w:p w14:paraId="231E60ED" w14:textId="77777777" w:rsidR="00F2581C" w:rsidRDefault="00F2581C" w:rsidP="00F2581C">
      <w:pPr>
        <w:pStyle w:val="p10"/>
        <w:ind w:left="0"/>
        <w:rPr>
          <w:sz w:val="24"/>
          <w:szCs w:val="24"/>
        </w:rPr>
      </w:pPr>
    </w:p>
    <w:p w14:paraId="5F791852" w14:textId="77777777" w:rsidR="00F2581C" w:rsidRPr="00BB4E3E" w:rsidRDefault="00F2581C" w:rsidP="00F2581C">
      <w:pPr>
        <w:pStyle w:val="p10"/>
        <w:ind w:left="0" w:firstLine="270"/>
        <w:rPr>
          <w:sz w:val="24"/>
          <w:szCs w:val="24"/>
        </w:rPr>
      </w:pPr>
      <w:r>
        <w:rPr>
          <w:sz w:val="24"/>
          <w:szCs w:val="24"/>
        </w:rPr>
        <w:t>Thursday, February 1</w:t>
      </w:r>
    </w:p>
    <w:p w14:paraId="43A6F2C8" w14:textId="77777777" w:rsidR="00F2581C" w:rsidRPr="00BB4E3E" w:rsidRDefault="00F2581C" w:rsidP="00F2581C">
      <w:pPr>
        <w:pStyle w:val="p10"/>
        <w:rPr>
          <w:sz w:val="24"/>
          <w:szCs w:val="24"/>
        </w:rPr>
      </w:pPr>
      <w:r w:rsidRPr="00BB4E3E">
        <w:rPr>
          <w:sz w:val="24"/>
          <w:szCs w:val="24"/>
        </w:rPr>
        <w:t xml:space="preserve">Class </w:t>
      </w:r>
      <w:r>
        <w:rPr>
          <w:sz w:val="24"/>
          <w:szCs w:val="24"/>
        </w:rPr>
        <w:t>9</w:t>
      </w:r>
      <w:r w:rsidRPr="00BB4E3E">
        <w:rPr>
          <w:sz w:val="24"/>
          <w:szCs w:val="24"/>
        </w:rPr>
        <w:t>: Exceptions to the general rule permitting the admission of relevant evidence: Privileges</w:t>
      </w:r>
    </w:p>
    <w:p w14:paraId="76BCB932" w14:textId="77777777" w:rsidR="00F2581C" w:rsidRDefault="00F2581C" w:rsidP="00F2581C">
      <w:pPr>
        <w:pStyle w:val="p11"/>
        <w:outlineLvl w:val="0"/>
        <w:rPr>
          <w:sz w:val="24"/>
          <w:szCs w:val="24"/>
        </w:rPr>
      </w:pPr>
      <w:r w:rsidRPr="00BB4E3E">
        <w:rPr>
          <w:sz w:val="24"/>
          <w:szCs w:val="24"/>
        </w:rPr>
        <w:t xml:space="preserve">The attorney-client privilege </w:t>
      </w:r>
    </w:p>
    <w:p w14:paraId="4119AB80" w14:textId="77777777" w:rsidR="00F2581C" w:rsidRPr="00BB4E3E" w:rsidRDefault="00F2581C" w:rsidP="00F2581C">
      <w:pPr>
        <w:pStyle w:val="p11"/>
        <w:numPr>
          <w:ilvl w:val="0"/>
          <w:numId w:val="12"/>
        </w:numPr>
        <w:rPr>
          <w:sz w:val="24"/>
          <w:szCs w:val="24"/>
        </w:rPr>
      </w:pPr>
      <w:r w:rsidRPr="00BB4E3E">
        <w:rPr>
          <w:sz w:val="24"/>
          <w:szCs w:val="24"/>
        </w:rPr>
        <w:t>Read FRE Rule 501</w:t>
      </w:r>
      <w:r>
        <w:rPr>
          <w:sz w:val="24"/>
          <w:szCs w:val="24"/>
        </w:rPr>
        <w:t>, 502</w:t>
      </w:r>
      <w:r w:rsidRPr="00BB4E3E">
        <w:rPr>
          <w:rStyle w:val="apple-converted-space"/>
          <w:sz w:val="24"/>
          <w:szCs w:val="24"/>
        </w:rPr>
        <w:t> </w:t>
      </w:r>
    </w:p>
    <w:p w14:paraId="10D51C8D" w14:textId="3A10F492" w:rsidR="00F2581C" w:rsidRPr="00BB4E3E" w:rsidRDefault="00F2581C" w:rsidP="00F2581C">
      <w:pPr>
        <w:pStyle w:val="p11"/>
        <w:numPr>
          <w:ilvl w:val="0"/>
          <w:numId w:val="12"/>
        </w:numPr>
        <w:rPr>
          <w:sz w:val="24"/>
          <w:szCs w:val="24"/>
        </w:rPr>
      </w:pPr>
      <w:r w:rsidRPr="00BB4E3E">
        <w:rPr>
          <w:sz w:val="24"/>
          <w:szCs w:val="24"/>
        </w:rPr>
        <w:t xml:space="preserve">Read Park et al </w:t>
      </w:r>
      <w:r w:rsidR="00E96535">
        <w:rPr>
          <w:sz w:val="24"/>
          <w:szCs w:val="24"/>
        </w:rPr>
        <w:t>4</w:t>
      </w:r>
      <w:r w:rsidR="00E96535" w:rsidRPr="00E96535">
        <w:rPr>
          <w:sz w:val="24"/>
          <w:szCs w:val="24"/>
          <w:vertAlign w:val="superscript"/>
        </w:rPr>
        <w:t>th</w:t>
      </w:r>
      <w:r w:rsidR="00E96535">
        <w:rPr>
          <w:sz w:val="24"/>
          <w:szCs w:val="24"/>
        </w:rPr>
        <w:t xml:space="preserve"> ed. </w:t>
      </w:r>
      <w:r w:rsidRPr="00BB4E3E">
        <w:rPr>
          <w:sz w:val="24"/>
          <w:szCs w:val="24"/>
        </w:rPr>
        <w:t xml:space="preserve">pp. </w:t>
      </w:r>
      <w:r>
        <w:rPr>
          <w:sz w:val="24"/>
          <w:szCs w:val="24"/>
        </w:rPr>
        <w:t>113-140</w:t>
      </w:r>
      <w:r w:rsidR="00E96535">
        <w:rPr>
          <w:sz w:val="24"/>
          <w:szCs w:val="24"/>
        </w:rPr>
        <w:t>; 5</w:t>
      </w:r>
      <w:r w:rsidR="00E96535" w:rsidRPr="00E96535">
        <w:rPr>
          <w:sz w:val="24"/>
          <w:szCs w:val="24"/>
          <w:vertAlign w:val="superscript"/>
        </w:rPr>
        <w:t>th</w:t>
      </w:r>
      <w:r w:rsidR="00E96535">
        <w:rPr>
          <w:sz w:val="24"/>
          <w:szCs w:val="24"/>
        </w:rPr>
        <w:t xml:space="preserve"> ed. Pp. 119-146.</w:t>
      </w:r>
    </w:p>
    <w:p w14:paraId="5AB518E6" w14:textId="77777777" w:rsidR="00F2581C" w:rsidRPr="00457888" w:rsidRDefault="00F2581C" w:rsidP="00F2581C">
      <w:pPr>
        <w:pStyle w:val="p11"/>
        <w:numPr>
          <w:ilvl w:val="0"/>
          <w:numId w:val="12"/>
        </w:numPr>
        <w:rPr>
          <w:b/>
          <w:bCs/>
          <w:sz w:val="24"/>
          <w:szCs w:val="24"/>
        </w:rPr>
      </w:pPr>
      <w:r>
        <w:rPr>
          <w:iCs/>
          <w:sz w:val="24"/>
          <w:szCs w:val="24"/>
        </w:rPr>
        <w:t xml:space="preserve">Exercises 22-23 </w:t>
      </w:r>
      <w:r w:rsidRPr="00457888">
        <w:rPr>
          <w:b/>
          <w:bCs/>
          <w:i/>
          <w:sz w:val="24"/>
          <w:szCs w:val="24"/>
        </w:rPr>
        <w:t>State v. Mitchell</w:t>
      </w:r>
      <w:r w:rsidRPr="00457888">
        <w:rPr>
          <w:b/>
          <w:bCs/>
          <w:sz w:val="24"/>
          <w:szCs w:val="24"/>
        </w:rPr>
        <w:t xml:space="preserve"> Problems 278, 279</w:t>
      </w:r>
    </w:p>
    <w:p w14:paraId="70891AED" w14:textId="77777777" w:rsidR="00F2581C" w:rsidRPr="00457888" w:rsidRDefault="00F2581C" w:rsidP="00F2581C">
      <w:pPr>
        <w:pStyle w:val="p11"/>
        <w:numPr>
          <w:ilvl w:val="0"/>
          <w:numId w:val="12"/>
        </w:numPr>
        <w:rPr>
          <w:b/>
          <w:bCs/>
          <w:sz w:val="24"/>
          <w:szCs w:val="24"/>
        </w:rPr>
      </w:pPr>
      <w:r>
        <w:rPr>
          <w:iCs/>
          <w:sz w:val="24"/>
          <w:szCs w:val="24"/>
        </w:rPr>
        <w:t xml:space="preserve">Exercise 24: </w:t>
      </w:r>
      <w:r w:rsidRPr="00457888">
        <w:rPr>
          <w:b/>
          <w:bCs/>
          <w:i/>
          <w:sz w:val="24"/>
          <w:szCs w:val="24"/>
        </w:rPr>
        <w:t xml:space="preserve">Rowe v. Pacific Quad </w:t>
      </w:r>
      <w:r w:rsidRPr="00457888">
        <w:rPr>
          <w:b/>
          <w:bCs/>
          <w:sz w:val="24"/>
          <w:szCs w:val="24"/>
        </w:rPr>
        <w:t>Problem 38</w:t>
      </w:r>
    </w:p>
    <w:p w14:paraId="56DADB1A" w14:textId="77777777" w:rsidR="00F2581C" w:rsidRPr="00457888" w:rsidRDefault="00F2581C" w:rsidP="00F2581C">
      <w:pPr>
        <w:pStyle w:val="p11"/>
        <w:numPr>
          <w:ilvl w:val="0"/>
          <w:numId w:val="12"/>
        </w:numPr>
        <w:rPr>
          <w:b/>
          <w:bCs/>
          <w:sz w:val="24"/>
          <w:szCs w:val="24"/>
        </w:rPr>
      </w:pPr>
      <w:r>
        <w:rPr>
          <w:sz w:val="24"/>
          <w:szCs w:val="24"/>
        </w:rPr>
        <w:t xml:space="preserve">Exercise 25: </w:t>
      </w:r>
      <w:r w:rsidRPr="00457888">
        <w:rPr>
          <w:b/>
          <w:bCs/>
          <w:sz w:val="24"/>
          <w:szCs w:val="24"/>
        </w:rPr>
        <w:t>State v. Mitchell Problems 285, 293</w:t>
      </w:r>
    </w:p>
    <w:p w14:paraId="25144897" w14:textId="77777777" w:rsidR="00F2581C" w:rsidRDefault="00F2581C" w:rsidP="00F2581C">
      <w:pPr>
        <w:pStyle w:val="p11"/>
        <w:rPr>
          <w:sz w:val="24"/>
          <w:szCs w:val="24"/>
        </w:rPr>
      </w:pPr>
    </w:p>
    <w:p w14:paraId="1631A206" w14:textId="3783516E" w:rsidR="00E96535" w:rsidRDefault="00E96535">
      <w:r>
        <w:br w:type="page"/>
      </w:r>
    </w:p>
    <w:p w14:paraId="43D7B696" w14:textId="77777777" w:rsidR="00F2581C" w:rsidRDefault="00F2581C" w:rsidP="00F2581C">
      <w:pPr>
        <w:pStyle w:val="p12"/>
        <w:ind w:firstLine="0"/>
        <w:rPr>
          <w:sz w:val="24"/>
          <w:szCs w:val="24"/>
        </w:rPr>
      </w:pPr>
    </w:p>
    <w:p w14:paraId="09217981" w14:textId="52276EC7" w:rsidR="00F2581C" w:rsidRDefault="00F2581C" w:rsidP="00F2581C">
      <w:pPr>
        <w:pStyle w:val="p12"/>
        <w:ind w:firstLine="0"/>
        <w:jc w:val="center"/>
        <w:rPr>
          <w:sz w:val="24"/>
          <w:szCs w:val="24"/>
        </w:rPr>
      </w:pPr>
      <w:r>
        <w:rPr>
          <w:sz w:val="24"/>
          <w:szCs w:val="24"/>
        </w:rPr>
        <w:t>Week 5</w:t>
      </w:r>
      <w:r w:rsidR="00A70AEB">
        <w:rPr>
          <w:sz w:val="24"/>
          <w:szCs w:val="24"/>
        </w:rPr>
        <w:t xml:space="preserve"> (classes 10-11)</w:t>
      </w:r>
    </w:p>
    <w:p w14:paraId="643EFB9D" w14:textId="77777777" w:rsidR="00F2581C" w:rsidRPr="00BB4E3E" w:rsidRDefault="00F2581C" w:rsidP="00F2581C">
      <w:pPr>
        <w:pStyle w:val="p12"/>
        <w:ind w:firstLine="0"/>
        <w:rPr>
          <w:sz w:val="24"/>
          <w:szCs w:val="24"/>
        </w:rPr>
      </w:pPr>
    </w:p>
    <w:p w14:paraId="5F47A740" w14:textId="77777777" w:rsidR="00F2581C" w:rsidRDefault="00F2581C" w:rsidP="00F2581C">
      <w:pPr>
        <w:pStyle w:val="p10"/>
        <w:rPr>
          <w:sz w:val="24"/>
          <w:szCs w:val="24"/>
        </w:rPr>
      </w:pPr>
      <w:r>
        <w:rPr>
          <w:sz w:val="24"/>
          <w:szCs w:val="24"/>
        </w:rPr>
        <w:t>Tuesday, February 6</w:t>
      </w:r>
    </w:p>
    <w:p w14:paraId="5AE82DB2" w14:textId="77777777" w:rsidR="00F2581C" w:rsidRPr="00BB4E3E" w:rsidRDefault="00F2581C" w:rsidP="00F2581C">
      <w:pPr>
        <w:pStyle w:val="p10"/>
        <w:rPr>
          <w:sz w:val="24"/>
          <w:szCs w:val="24"/>
        </w:rPr>
      </w:pPr>
      <w:r w:rsidRPr="00BB4E3E">
        <w:rPr>
          <w:sz w:val="24"/>
          <w:szCs w:val="24"/>
        </w:rPr>
        <w:t>Class 1</w:t>
      </w:r>
      <w:r>
        <w:rPr>
          <w:sz w:val="24"/>
          <w:szCs w:val="24"/>
        </w:rPr>
        <w:t>0</w:t>
      </w:r>
      <w:r w:rsidRPr="00BB4E3E">
        <w:rPr>
          <w:sz w:val="24"/>
          <w:szCs w:val="24"/>
        </w:rPr>
        <w:t>: Exceptions to the general rule permitting the admission of relevant evidence: Privileges</w:t>
      </w:r>
    </w:p>
    <w:p w14:paraId="182DF1A3" w14:textId="77777777" w:rsidR="00F2581C" w:rsidRPr="00BB4E3E" w:rsidRDefault="00F2581C" w:rsidP="00F2581C">
      <w:pPr>
        <w:pStyle w:val="p10"/>
        <w:rPr>
          <w:sz w:val="24"/>
          <w:szCs w:val="24"/>
        </w:rPr>
      </w:pPr>
      <w:r w:rsidRPr="00BB4E3E">
        <w:rPr>
          <w:sz w:val="24"/>
          <w:szCs w:val="24"/>
        </w:rPr>
        <w:t>The physician-patient, psychotherapist-patient, marital, and other privileges.</w:t>
      </w:r>
    </w:p>
    <w:p w14:paraId="359BCA3D" w14:textId="4B9CDF0B" w:rsidR="00F2581C" w:rsidRPr="00BB4E3E" w:rsidRDefault="00F2581C" w:rsidP="00F2581C">
      <w:pPr>
        <w:pStyle w:val="p11"/>
        <w:numPr>
          <w:ilvl w:val="0"/>
          <w:numId w:val="13"/>
        </w:numPr>
        <w:rPr>
          <w:sz w:val="24"/>
          <w:szCs w:val="24"/>
        </w:rPr>
      </w:pPr>
      <w:r w:rsidRPr="00BB4E3E">
        <w:rPr>
          <w:sz w:val="24"/>
          <w:szCs w:val="24"/>
        </w:rPr>
        <w:t xml:space="preserve">Read Park </w:t>
      </w:r>
      <w:r w:rsidR="00E96535">
        <w:rPr>
          <w:sz w:val="24"/>
          <w:szCs w:val="24"/>
        </w:rPr>
        <w:t>et al 4</w:t>
      </w:r>
      <w:r w:rsidR="00E96535" w:rsidRPr="00E96535">
        <w:rPr>
          <w:sz w:val="24"/>
          <w:szCs w:val="24"/>
          <w:vertAlign w:val="superscript"/>
        </w:rPr>
        <w:t>th</w:t>
      </w:r>
      <w:r w:rsidR="00E96535">
        <w:rPr>
          <w:sz w:val="24"/>
          <w:szCs w:val="24"/>
        </w:rPr>
        <w:t xml:space="preserve"> ed. </w:t>
      </w:r>
      <w:r w:rsidRPr="00BB4E3E">
        <w:rPr>
          <w:sz w:val="24"/>
          <w:szCs w:val="24"/>
        </w:rPr>
        <w:t xml:space="preserve">pp. </w:t>
      </w:r>
      <w:r>
        <w:rPr>
          <w:sz w:val="24"/>
          <w:szCs w:val="24"/>
        </w:rPr>
        <w:t>140-159</w:t>
      </w:r>
      <w:r w:rsidR="00E96535">
        <w:rPr>
          <w:sz w:val="24"/>
          <w:szCs w:val="24"/>
        </w:rPr>
        <w:t>; 5</w:t>
      </w:r>
      <w:r w:rsidR="00E96535" w:rsidRPr="00E96535">
        <w:rPr>
          <w:sz w:val="24"/>
          <w:szCs w:val="24"/>
          <w:vertAlign w:val="superscript"/>
        </w:rPr>
        <w:t>th</w:t>
      </w:r>
      <w:r w:rsidR="00E96535">
        <w:rPr>
          <w:sz w:val="24"/>
          <w:szCs w:val="24"/>
        </w:rPr>
        <w:t xml:space="preserve"> ed. Pp. 146-167.</w:t>
      </w:r>
    </w:p>
    <w:p w14:paraId="34AA5FB3" w14:textId="77777777" w:rsidR="00F2581C" w:rsidRDefault="00F2581C" w:rsidP="00F2581C">
      <w:pPr>
        <w:pStyle w:val="p11"/>
        <w:numPr>
          <w:ilvl w:val="0"/>
          <w:numId w:val="13"/>
        </w:numPr>
        <w:rPr>
          <w:sz w:val="24"/>
          <w:szCs w:val="24"/>
        </w:rPr>
      </w:pPr>
      <w:r>
        <w:rPr>
          <w:iCs/>
          <w:sz w:val="24"/>
          <w:szCs w:val="24"/>
        </w:rPr>
        <w:t xml:space="preserve">Exercises 26-27: </w:t>
      </w:r>
      <w:r w:rsidRPr="00457888">
        <w:rPr>
          <w:b/>
          <w:bCs/>
          <w:i/>
          <w:sz w:val="24"/>
          <w:szCs w:val="24"/>
        </w:rPr>
        <w:t>State v. Mitchell</w:t>
      </w:r>
      <w:r w:rsidRPr="00457888">
        <w:rPr>
          <w:b/>
          <w:bCs/>
          <w:sz w:val="24"/>
          <w:szCs w:val="24"/>
        </w:rPr>
        <w:t xml:space="preserve"> Problems 272, 273</w:t>
      </w:r>
    </w:p>
    <w:p w14:paraId="07263231" w14:textId="77777777" w:rsidR="00F2581C" w:rsidRDefault="00F2581C" w:rsidP="00F2581C">
      <w:pPr>
        <w:pStyle w:val="p11"/>
        <w:numPr>
          <w:ilvl w:val="0"/>
          <w:numId w:val="13"/>
        </w:numPr>
        <w:rPr>
          <w:sz w:val="24"/>
          <w:szCs w:val="24"/>
        </w:rPr>
      </w:pPr>
      <w:r>
        <w:rPr>
          <w:iCs/>
          <w:sz w:val="24"/>
          <w:szCs w:val="24"/>
        </w:rPr>
        <w:t xml:space="preserve">Exercise 28: </w:t>
      </w:r>
      <w:r w:rsidRPr="00457888">
        <w:rPr>
          <w:b/>
          <w:bCs/>
          <w:i/>
          <w:sz w:val="24"/>
          <w:szCs w:val="24"/>
        </w:rPr>
        <w:t xml:space="preserve">Rowe v. Pacific Quad </w:t>
      </w:r>
      <w:r w:rsidRPr="00457888">
        <w:rPr>
          <w:b/>
          <w:bCs/>
          <w:sz w:val="24"/>
          <w:szCs w:val="24"/>
        </w:rPr>
        <w:t>Problem 39</w:t>
      </w:r>
    </w:p>
    <w:p w14:paraId="5F60454F" w14:textId="77777777" w:rsidR="00F2581C" w:rsidRPr="00A404D7" w:rsidRDefault="00F2581C" w:rsidP="00F2581C">
      <w:pPr>
        <w:pStyle w:val="p11"/>
        <w:numPr>
          <w:ilvl w:val="0"/>
          <w:numId w:val="13"/>
        </w:numPr>
        <w:rPr>
          <w:sz w:val="24"/>
          <w:szCs w:val="24"/>
        </w:rPr>
      </w:pPr>
      <w:r>
        <w:rPr>
          <w:iCs/>
          <w:sz w:val="24"/>
          <w:szCs w:val="24"/>
        </w:rPr>
        <w:t xml:space="preserve">Exercise 29:  </w:t>
      </w:r>
      <w:r w:rsidRPr="00457888">
        <w:rPr>
          <w:b/>
          <w:bCs/>
          <w:i/>
          <w:sz w:val="24"/>
          <w:szCs w:val="24"/>
        </w:rPr>
        <w:t>State v. Mitchell</w:t>
      </w:r>
      <w:r w:rsidRPr="00457888">
        <w:rPr>
          <w:b/>
          <w:bCs/>
          <w:sz w:val="24"/>
          <w:szCs w:val="24"/>
        </w:rPr>
        <w:t xml:space="preserve"> Problem 288</w:t>
      </w:r>
    </w:p>
    <w:p w14:paraId="7EF6782B" w14:textId="77777777" w:rsidR="00A404D7" w:rsidRDefault="00A404D7" w:rsidP="00A404D7">
      <w:pPr>
        <w:pStyle w:val="p11"/>
        <w:rPr>
          <w:b/>
          <w:bCs/>
          <w:sz w:val="24"/>
          <w:szCs w:val="24"/>
        </w:rPr>
      </w:pPr>
    </w:p>
    <w:p w14:paraId="00166CE3" w14:textId="77777777" w:rsidR="00A404D7" w:rsidRDefault="00A404D7" w:rsidP="00A404D7">
      <w:pPr>
        <w:pStyle w:val="p11"/>
        <w:rPr>
          <w:sz w:val="24"/>
          <w:szCs w:val="24"/>
        </w:rPr>
      </w:pPr>
    </w:p>
    <w:p w14:paraId="0B4FDACB" w14:textId="77777777" w:rsidR="00F2581C" w:rsidRDefault="00F2581C" w:rsidP="00F2581C">
      <w:pPr>
        <w:pStyle w:val="p10"/>
        <w:ind w:left="0" w:firstLine="270"/>
        <w:rPr>
          <w:sz w:val="24"/>
          <w:szCs w:val="24"/>
        </w:rPr>
      </w:pPr>
      <w:r>
        <w:rPr>
          <w:sz w:val="24"/>
          <w:szCs w:val="24"/>
        </w:rPr>
        <w:t>Thursday, February 8</w:t>
      </w:r>
    </w:p>
    <w:p w14:paraId="1189513A" w14:textId="77777777" w:rsidR="00F2581C" w:rsidRPr="00BB4E3E" w:rsidRDefault="00F2581C" w:rsidP="00F2581C">
      <w:pPr>
        <w:pStyle w:val="p10"/>
        <w:ind w:left="0" w:firstLine="270"/>
        <w:rPr>
          <w:sz w:val="24"/>
          <w:szCs w:val="24"/>
        </w:rPr>
      </w:pPr>
      <w:r>
        <w:rPr>
          <w:sz w:val="24"/>
          <w:szCs w:val="24"/>
        </w:rPr>
        <w:t>Class 11</w:t>
      </w:r>
      <w:r w:rsidRPr="00BB4E3E">
        <w:rPr>
          <w:sz w:val="24"/>
          <w:szCs w:val="24"/>
        </w:rPr>
        <w:t>: Introduction to the hearsay rule</w:t>
      </w:r>
    </w:p>
    <w:p w14:paraId="5BFDC961" w14:textId="77777777" w:rsidR="00F2581C" w:rsidRPr="00BB4E3E" w:rsidRDefault="00F2581C" w:rsidP="00F2581C">
      <w:pPr>
        <w:pStyle w:val="p10"/>
        <w:numPr>
          <w:ilvl w:val="0"/>
          <w:numId w:val="14"/>
        </w:numPr>
        <w:rPr>
          <w:sz w:val="24"/>
          <w:szCs w:val="24"/>
        </w:rPr>
      </w:pPr>
      <w:r w:rsidRPr="00BB4E3E">
        <w:rPr>
          <w:sz w:val="24"/>
          <w:szCs w:val="24"/>
        </w:rPr>
        <w:t>Read FRE Rules 801 (a) – (c), 802</w:t>
      </w:r>
    </w:p>
    <w:p w14:paraId="322367A1" w14:textId="4319499F" w:rsidR="00F2581C" w:rsidRPr="00BB4E3E" w:rsidRDefault="00F2581C" w:rsidP="00F2581C">
      <w:pPr>
        <w:pStyle w:val="p10"/>
        <w:numPr>
          <w:ilvl w:val="0"/>
          <w:numId w:val="14"/>
        </w:numPr>
        <w:rPr>
          <w:sz w:val="24"/>
          <w:szCs w:val="24"/>
        </w:rPr>
      </w:pPr>
      <w:r w:rsidRPr="00BB4E3E">
        <w:rPr>
          <w:sz w:val="24"/>
          <w:szCs w:val="24"/>
        </w:rPr>
        <w:t xml:space="preserve">Read Park et al </w:t>
      </w:r>
      <w:r w:rsidR="00E96535">
        <w:rPr>
          <w:sz w:val="24"/>
          <w:szCs w:val="24"/>
        </w:rPr>
        <w:t>4</w:t>
      </w:r>
      <w:r w:rsidR="00E96535" w:rsidRPr="00E96535">
        <w:rPr>
          <w:sz w:val="24"/>
          <w:szCs w:val="24"/>
          <w:vertAlign w:val="superscript"/>
        </w:rPr>
        <w:t>th</w:t>
      </w:r>
      <w:r w:rsidR="00E96535">
        <w:rPr>
          <w:sz w:val="24"/>
          <w:szCs w:val="24"/>
        </w:rPr>
        <w:t xml:space="preserve"> ed. </w:t>
      </w:r>
      <w:r w:rsidRPr="00BB4E3E">
        <w:rPr>
          <w:sz w:val="24"/>
          <w:szCs w:val="24"/>
        </w:rPr>
        <w:t xml:space="preserve">pp. </w:t>
      </w:r>
      <w:r>
        <w:rPr>
          <w:sz w:val="24"/>
          <w:szCs w:val="24"/>
        </w:rPr>
        <w:t>489-510</w:t>
      </w:r>
      <w:r w:rsidR="00E96535">
        <w:rPr>
          <w:sz w:val="24"/>
          <w:szCs w:val="24"/>
        </w:rPr>
        <w:t>; 5</w:t>
      </w:r>
      <w:r w:rsidR="00E96535" w:rsidRPr="00E96535">
        <w:rPr>
          <w:sz w:val="24"/>
          <w:szCs w:val="24"/>
          <w:vertAlign w:val="superscript"/>
        </w:rPr>
        <w:t>th</w:t>
      </w:r>
      <w:r w:rsidR="00E96535">
        <w:rPr>
          <w:sz w:val="24"/>
          <w:szCs w:val="24"/>
        </w:rPr>
        <w:t xml:space="preserve"> ed. Pp. 501-522.</w:t>
      </w:r>
    </w:p>
    <w:p w14:paraId="134B59B7" w14:textId="77777777" w:rsidR="00F2581C" w:rsidRPr="00457888" w:rsidRDefault="00F2581C" w:rsidP="00F2581C">
      <w:pPr>
        <w:pStyle w:val="p11"/>
        <w:numPr>
          <w:ilvl w:val="0"/>
          <w:numId w:val="14"/>
        </w:numPr>
        <w:rPr>
          <w:b/>
          <w:bCs/>
          <w:sz w:val="24"/>
          <w:szCs w:val="24"/>
        </w:rPr>
      </w:pPr>
      <w:r>
        <w:rPr>
          <w:iCs/>
          <w:sz w:val="24"/>
          <w:szCs w:val="24"/>
        </w:rPr>
        <w:t xml:space="preserve">Exercises 30-31: </w:t>
      </w:r>
      <w:r w:rsidRPr="00457888">
        <w:rPr>
          <w:b/>
          <w:bCs/>
          <w:i/>
          <w:sz w:val="24"/>
          <w:szCs w:val="24"/>
        </w:rPr>
        <w:t>State v. Mitchell</w:t>
      </w:r>
      <w:r w:rsidRPr="00457888">
        <w:rPr>
          <w:b/>
          <w:bCs/>
          <w:sz w:val="24"/>
          <w:szCs w:val="24"/>
        </w:rPr>
        <w:t xml:space="preserve"> Problems 143, 157</w:t>
      </w:r>
    </w:p>
    <w:p w14:paraId="4CBD8D3C" w14:textId="77777777" w:rsidR="00F2581C" w:rsidRDefault="00F2581C" w:rsidP="00F2581C">
      <w:pPr>
        <w:pStyle w:val="p11"/>
        <w:numPr>
          <w:ilvl w:val="0"/>
          <w:numId w:val="14"/>
        </w:numPr>
        <w:rPr>
          <w:sz w:val="24"/>
          <w:szCs w:val="24"/>
        </w:rPr>
      </w:pPr>
      <w:r>
        <w:rPr>
          <w:iCs/>
          <w:sz w:val="24"/>
          <w:szCs w:val="24"/>
        </w:rPr>
        <w:t xml:space="preserve">Exercise 32: </w:t>
      </w:r>
      <w:r w:rsidRPr="00457888">
        <w:rPr>
          <w:b/>
          <w:bCs/>
          <w:i/>
          <w:sz w:val="24"/>
          <w:szCs w:val="24"/>
        </w:rPr>
        <w:t xml:space="preserve">Rowe v. Pacific Quad </w:t>
      </w:r>
      <w:r w:rsidRPr="00457888">
        <w:rPr>
          <w:b/>
          <w:bCs/>
          <w:sz w:val="24"/>
          <w:szCs w:val="24"/>
        </w:rPr>
        <w:t>Problem 47</w:t>
      </w:r>
    </w:p>
    <w:p w14:paraId="1EE002C7" w14:textId="77777777" w:rsidR="00F2581C" w:rsidRDefault="00F2581C" w:rsidP="00F2581C">
      <w:pPr>
        <w:pStyle w:val="p9"/>
        <w:rPr>
          <w:sz w:val="24"/>
          <w:szCs w:val="24"/>
        </w:rPr>
      </w:pPr>
    </w:p>
    <w:p w14:paraId="12D746D1" w14:textId="77777777" w:rsidR="00F2581C" w:rsidRDefault="00F2581C" w:rsidP="00F2581C"/>
    <w:p w14:paraId="67C46E14" w14:textId="77777777" w:rsidR="00F2581C" w:rsidRDefault="00F2581C" w:rsidP="00F2581C">
      <w:pPr>
        <w:pStyle w:val="p10"/>
        <w:rPr>
          <w:sz w:val="24"/>
          <w:szCs w:val="24"/>
        </w:rPr>
      </w:pPr>
    </w:p>
    <w:p w14:paraId="75BFF145" w14:textId="77777777" w:rsidR="00F2581C" w:rsidRPr="00E96535" w:rsidRDefault="00F2581C" w:rsidP="00F2581C">
      <w:pPr>
        <w:pStyle w:val="p10"/>
        <w:rPr>
          <w:b/>
          <w:sz w:val="24"/>
          <w:szCs w:val="24"/>
        </w:rPr>
      </w:pPr>
      <w:r w:rsidRPr="00E96535">
        <w:rPr>
          <w:b/>
          <w:sz w:val="24"/>
          <w:szCs w:val="24"/>
        </w:rPr>
        <w:t xml:space="preserve">Friday, February 9 – Sunday, February 11: </w:t>
      </w:r>
    </w:p>
    <w:p w14:paraId="5F97D582" w14:textId="77777777" w:rsidR="00F2581C" w:rsidRDefault="00F2581C" w:rsidP="00F2581C">
      <w:pPr>
        <w:pStyle w:val="p10"/>
        <w:rPr>
          <w:b/>
          <w:sz w:val="24"/>
          <w:szCs w:val="24"/>
        </w:rPr>
      </w:pPr>
      <w:r w:rsidRPr="00E96535">
        <w:rPr>
          <w:b/>
          <w:sz w:val="24"/>
          <w:szCs w:val="24"/>
        </w:rPr>
        <w:t xml:space="preserve">Mid-Term Exam No. 1 </w:t>
      </w:r>
    </w:p>
    <w:p w14:paraId="023C7660" w14:textId="137E8A72" w:rsidR="00A70AEB" w:rsidRPr="00E96535" w:rsidRDefault="00A70AEB" w:rsidP="00F2581C">
      <w:pPr>
        <w:pStyle w:val="p10"/>
        <w:rPr>
          <w:b/>
          <w:sz w:val="24"/>
          <w:szCs w:val="24"/>
        </w:rPr>
      </w:pPr>
      <w:r>
        <w:rPr>
          <w:b/>
          <w:sz w:val="24"/>
          <w:szCs w:val="24"/>
        </w:rPr>
        <w:t>Covering classes 1-10</w:t>
      </w:r>
    </w:p>
    <w:p w14:paraId="5EE6B65D" w14:textId="77777777" w:rsidR="00F2581C" w:rsidRPr="00E96535" w:rsidRDefault="00F2581C" w:rsidP="00F2581C">
      <w:pPr>
        <w:pStyle w:val="p10"/>
        <w:rPr>
          <w:b/>
          <w:sz w:val="24"/>
          <w:szCs w:val="24"/>
        </w:rPr>
      </w:pPr>
      <w:r w:rsidRPr="00E96535">
        <w:rPr>
          <w:b/>
          <w:sz w:val="24"/>
          <w:szCs w:val="24"/>
        </w:rPr>
        <w:t xml:space="preserve">10 multiple choice questions </w:t>
      </w:r>
    </w:p>
    <w:p w14:paraId="53EEFB54" w14:textId="77777777" w:rsidR="00F2581C" w:rsidRPr="00E96535" w:rsidRDefault="00F2581C" w:rsidP="00F2581C">
      <w:pPr>
        <w:pStyle w:val="p10"/>
        <w:rPr>
          <w:b/>
          <w:sz w:val="24"/>
          <w:szCs w:val="24"/>
        </w:rPr>
      </w:pPr>
      <w:r w:rsidRPr="00E96535">
        <w:rPr>
          <w:b/>
          <w:sz w:val="24"/>
          <w:szCs w:val="24"/>
        </w:rPr>
        <w:t>2 hour take-home</w:t>
      </w:r>
    </w:p>
    <w:p w14:paraId="122CB4CA" w14:textId="77777777" w:rsidR="00F2581C" w:rsidRPr="00E96535" w:rsidRDefault="00F2581C" w:rsidP="00F2581C">
      <w:pPr>
        <w:pStyle w:val="p10"/>
        <w:rPr>
          <w:b/>
          <w:sz w:val="24"/>
          <w:szCs w:val="24"/>
        </w:rPr>
      </w:pPr>
      <w:r w:rsidRPr="00E96535">
        <w:rPr>
          <w:b/>
          <w:sz w:val="24"/>
          <w:szCs w:val="24"/>
        </w:rPr>
        <w:t xml:space="preserve">The exam may be downloaded and taken in any 2-hour period between 4:00 pm on Friday February 9 and 10:00 pm on Sunday February 11. </w:t>
      </w:r>
    </w:p>
    <w:p w14:paraId="582052BE" w14:textId="77777777" w:rsidR="00F2581C" w:rsidRDefault="00F2581C" w:rsidP="00F2581C">
      <w:pPr>
        <w:pStyle w:val="p10"/>
        <w:rPr>
          <w:b/>
          <w:sz w:val="24"/>
          <w:szCs w:val="24"/>
          <w:highlight w:val="yellow"/>
        </w:rPr>
      </w:pPr>
    </w:p>
    <w:p w14:paraId="23736B39" w14:textId="77777777" w:rsidR="00755B19" w:rsidRDefault="00755B19"/>
    <w:p w14:paraId="7D82D59B" w14:textId="77777777" w:rsidR="000E4461" w:rsidRDefault="000E4461"/>
    <w:p w14:paraId="3A5AC2F0" w14:textId="45847939" w:rsidR="00E96535" w:rsidRDefault="00E96535">
      <w:r>
        <w:br w:type="page"/>
      </w:r>
    </w:p>
    <w:p w14:paraId="062B6CA8" w14:textId="77777777" w:rsidR="000E4461" w:rsidRDefault="000E4461" w:rsidP="000E4461"/>
    <w:p w14:paraId="46F544E2" w14:textId="2C533F0E" w:rsidR="000E4461" w:rsidRDefault="000E4461" w:rsidP="000E4461">
      <w:pPr>
        <w:jc w:val="center"/>
      </w:pPr>
      <w:r>
        <w:t>Week 6</w:t>
      </w:r>
      <w:r w:rsidR="00A70AEB">
        <w:t xml:space="preserve"> (classes 12-13)</w:t>
      </w:r>
    </w:p>
    <w:p w14:paraId="36D83F59" w14:textId="77777777" w:rsidR="000E4461" w:rsidRPr="00BB4E3E" w:rsidRDefault="000E4461" w:rsidP="000E4461">
      <w:pPr>
        <w:pStyle w:val="p9"/>
        <w:rPr>
          <w:sz w:val="24"/>
          <w:szCs w:val="24"/>
        </w:rPr>
      </w:pPr>
    </w:p>
    <w:p w14:paraId="2102FD4B" w14:textId="3570B0F7" w:rsidR="000E4461" w:rsidRDefault="000E4461" w:rsidP="000E4461">
      <w:pPr>
        <w:pStyle w:val="p10"/>
        <w:outlineLvl w:val="0"/>
        <w:rPr>
          <w:sz w:val="24"/>
          <w:szCs w:val="24"/>
        </w:rPr>
      </w:pPr>
      <w:r>
        <w:rPr>
          <w:sz w:val="24"/>
          <w:szCs w:val="24"/>
        </w:rPr>
        <w:t>T</w:t>
      </w:r>
      <w:r>
        <w:rPr>
          <w:sz w:val="24"/>
          <w:szCs w:val="24"/>
        </w:rPr>
        <w:t>uesday</w:t>
      </w:r>
      <w:r>
        <w:rPr>
          <w:sz w:val="24"/>
          <w:szCs w:val="24"/>
        </w:rPr>
        <w:t>, February 1</w:t>
      </w:r>
      <w:r>
        <w:rPr>
          <w:sz w:val="24"/>
          <w:szCs w:val="24"/>
        </w:rPr>
        <w:t>3</w:t>
      </w:r>
    </w:p>
    <w:p w14:paraId="0ABBF66C" w14:textId="77777777" w:rsidR="000E4461" w:rsidRPr="00BB4E3E" w:rsidRDefault="000E4461" w:rsidP="000E4461">
      <w:pPr>
        <w:pStyle w:val="p10"/>
        <w:rPr>
          <w:sz w:val="24"/>
          <w:szCs w:val="24"/>
        </w:rPr>
      </w:pPr>
      <w:r>
        <w:rPr>
          <w:sz w:val="24"/>
          <w:szCs w:val="24"/>
        </w:rPr>
        <w:t>Class 12</w:t>
      </w:r>
      <w:r w:rsidRPr="00BB4E3E">
        <w:rPr>
          <w:sz w:val="24"/>
          <w:szCs w:val="24"/>
        </w:rPr>
        <w:t>: Statements exempt from the hearsay rule – Prior inconsistent statements</w:t>
      </w:r>
      <w:r>
        <w:rPr>
          <w:sz w:val="24"/>
          <w:szCs w:val="24"/>
        </w:rPr>
        <w:t xml:space="preserve">, Prior consistent statements, Statements of prior identification, </w:t>
      </w:r>
      <w:r w:rsidRPr="00BB4E3E">
        <w:rPr>
          <w:sz w:val="24"/>
          <w:szCs w:val="24"/>
        </w:rPr>
        <w:t>Statements of a party-opponent</w:t>
      </w:r>
    </w:p>
    <w:p w14:paraId="67E94E58" w14:textId="77777777" w:rsidR="000E4461" w:rsidRPr="00BB4E3E" w:rsidRDefault="000E4461" w:rsidP="000E4461">
      <w:pPr>
        <w:pStyle w:val="p10"/>
        <w:numPr>
          <w:ilvl w:val="0"/>
          <w:numId w:val="18"/>
        </w:numPr>
        <w:rPr>
          <w:sz w:val="24"/>
          <w:szCs w:val="24"/>
        </w:rPr>
      </w:pPr>
      <w:r w:rsidRPr="00BB4E3E">
        <w:rPr>
          <w:sz w:val="24"/>
          <w:szCs w:val="24"/>
        </w:rPr>
        <w:t>Read FRE Rule 801(d)(</w:t>
      </w:r>
      <w:r>
        <w:rPr>
          <w:sz w:val="24"/>
          <w:szCs w:val="24"/>
        </w:rPr>
        <w:t>1</w:t>
      </w:r>
      <w:r w:rsidRPr="00BB4E3E">
        <w:rPr>
          <w:sz w:val="24"/>
          <w:szCs w:val="24"/>
        </w:rPr>
        <w:t>)</w:t>
      </w:r>
      <w:r>
        <w:rPr>
          <w:sz w:val="24"/>
          <w:szCs w:val="24"/>
        </w:rPr>
        <w:t xml:space="preserve"> and (2)</w:t>
      </w:r>
    </w:p>
    <w:p w14:paraId="7C6F8040" w14:textId="1FB32817" w:rsidR="000E4461" w:rsidRDefault="000E4461" w:rsidP="000E4461">
      <w:pPr>
        <w:pStyle w:val="p10"/>
        <w:numPr>
          <w:ilvl w:val="0"/>
          <w:numId w:val="18"/>
        </w:numPr>
        <w:rPr>
          <w:sz w:val="24"/>
          <w:szCs w:val="24"/>
        </w:rPr>
      </w:pPr>
      <w:r w:rsidRPr="00BB4E3E">
        <w:rPr>
          <w:sz w:val="24"/>
          <w:szCs w:val="24"/>
        </w:rPr>
        <w:t xml:space="preserve">Read Park et al </w:t>
      </w:r>
      <w:r w:rsidR="00E96535">
        <w:rPr>
          <w:sz w:val="24"/>
          <w:szCs w:val="24"/>
        </w:rPr>
        <w:t>4</w:t>
      </w:r>
      <w:r w:rsidR="00E96535" w:rsidRPr="00E96535">
        <w:rPr>
          <w:sz w:val="24"/>
          <w:szCs w:val="24"/>
          <w:vertAlign w:val="superscript"/>
        </w:rPr>
        <w:t>th</w:t>
      </w:r>
      <w:r w:rsidR="00E96535">
        <w:rPr>
          <w:sz w:val="24"/>
          <w:szCs w:val="24"/>
        </w:rPr>
        <w:t xml:space="preserve"> ed. </w:t>
      </w:r>
      <w:r w:rsidRPr="00BB4E3E">
        <w:rPr>
          <w:sz w:val="24"/>
          <w:szCs w:val="24"/>
        </w:rPr>
        <w:t xml:space="preserve">pp. </w:t>
      </w:r>
      <w:r w:rsidRPr="00E96535">
        <w:rPr>
          <w:sz w:val="24"/>
          <w:szCs w:val="24"/>
        </w:rPr>
        <w:t>511-512, 521-546</w:t>
      </w:r>
      <w:r w:rsidR="00E96535">
        <w:rPr>
          <w:sz w:val="24"/>
          <w:szCs w:val="24"/>
        </w:rPr>
        <w:t>; 5</w:t>
      </w:r>
      <w:r w:rsidR="00E96535" w:rsidRPr="00E96535">
        <w:rPr>
          <w:sz w:val="24"/>
          <w:szCs w:val="24"/>
          <w:vertAlign w:val="superscript"/>
        </w:rPr>
        <w:t>th</w:t>
      </w:r>
      <w:r w:rsidR="00E96535">
        <w:rPr>
          <w:sz w:val="24"/>
          <w:szCs w:val="24"/>
        </w:rPr>
        <w:t xml:space="preserve"> ed. Pp. </w:t>
      </w:r>
      <w:r w:rsidR="00626C11">
        <w:rPr>
          <w:sz w:val="24"/>
          <w:szCs w:val="24"/>
        </w:rPr>
        <w:t>523-524, 533-558.</w:t>
      </w:r>
    </w:p>
    <w:p w14:paraId="5C9801DF" w14:textId="77777777" w:rsidR="000E4461" w:rsidRPr="008134E1" w:rsidRDefault="000E4461" w:rsidP="000E4461">
      <w:pPr>
        <w:pStyle w:val="p10"/>
        <w:numPr>
          <w:ilvl w:val="0"/>
          <w:numId w:val="18"/>
        </w:numPr>
        <w:rPr>
          <w:sz w:val="24"/>
          <w:szCs w:val="24"/>
        </w:rPr>
      </w:pPr>
      <w:r>
        <w:rPr>
          <w:sz w:val="24"/>
          <w:szCs w:val="24"/>
        </w:rPr>
        <w:t xml:space="preserve">Exercises 33-35: </w:t>
      </w:r>
      <w:r w:rsidRPr="00457888">
        <w:rPr>
          <w:b/>
          <w:bCs/>
          <w:i/>
          <w:sz w:val="24"/>
          <w:szCs w:val="24"/>
        </w:rPr>
        <w:t xml:space="preserve">Rowe v. Pacific Quad </w:t>
      </w:r>
      <w:r w:rsidRPr="00457888">
        <w:rPr>
          <w:b/>
          <w:bCs/>
          <w:sz w:val="24"/>
          <w:szCs w:val="24"/>
        </w:rPr>
        <w:t>Problems 45, 47 (again), 50,</w:t>
      </w:r>
      <w:r w:rsidRPr="008134E1">
        <w:rPr>
          <w:sz w:val="24"/>
          <w:szCs w:val="24"/>
        </w:rPr>
        <w:t xml:space="preserve"> </w:t>
      </w:r>
    </w:p>
    <w:p w14:paraId="4E8CB422" w14:textId="77777777" w:rsidR="000E4461" w:rsidRPr="008134E1" w:rsidRDefault="000E4461" w:rsidP="000E4461">
      <w:pPr>
        <w:pStyle w:val="p11"/>
        <w:numPr>
          <w:ilvl w:val="0"/>
          <w:numId w:val="18"/>
        </w:numPr>
        <w:rPr>
          <w:sz w:val="24"/>
          <w:szCs w:val="24"/>
        </w:rPr>
      </w:pPr>
      <w:r>
        <w:rPr>
          <w:sz w:val="24"/>
          <w:szCs w:val="24"/>
        </w:rPr>
        <w:t xml:space="preserve">Exercises 36-37: </w:t>
      </w:r>
      <w:r w:rsidRPr="00457888">
        <w:rPr>
          <w:b/>
          <w:bCs/>
          <w:i/>
          <w:sz w:val="24"/>
          <w:szCs w:val="24"/>
        </w:rPr>
        <w:t>State v. Mitchell</w:t>
      </w:r>
      <w:r w:rsidRPr="00457888">
        <w:rPr>
          <w:b/>
          <w:bCs/>
          <w:sz w:val="24"/>
          <w:szCs w:val="24"/>
        </w:rPr>
        <w:t xml:space="preserve"> Problems 178 and 179</w:t>
      </w:r>
    </w:p>
    <w:p w14:paraId="06E75A51" w14:textId="77777777" w:rsidR="000E4461" w:rsidRDefault="000E4461" w:rsidP="000E4461">
      <w:pPr>
        <w:pStyle w:val="p10"/>
        <w:numPr>
          <w:ilvl w:val="0"/>
          <w:numId w:val="18"/>
        </w:numPr>
        <w:rPr>
          <w:rStyle w:val="apple-converted-space"/>
          <w:sz w:val="24"/>
          <w:szCs w:val="24"/>
        </w:rPr>
      </w:pPr>
      <w:r>
        <w:rPr>
          <w:sz w:val="24"/>
          <w:szCs w:val="24"/>
        </w:rPr>
        <w:t xml:space="preserve">We </w:t>
      </w:r>
      <w:r w:rsidRPr="00447AB1">
        <w:rPr>
          <w:sz w:val="24"/>
          <w:szCs w:val="24"/>
        </w:rPr>
        <w:t xml:space="preserve">may </w:t>
      </w:r>
      <w:r>
        <w:rPr>
          <w:sz w:val="24"/>
          <w:szCs w:val="24"/>
        </w:rPr>
        <w:t>also review some exam questions today</w:t>
      </w:r>
      <w:r w:rsidRPr="00BB4E3E">
        <w:rPr>
          <w:rStyle w:val="apple-converted-space"/>
          <w:sz w:val="24"/>
          <w:szCs w:val="24"/>
        </w:rPr>
        <w:t> </w:t>
      </w:r>
    </w:p>
    <w:p w14:paraId="7480805B" w14:textId="77777777" w:rsidR="000E4461" w:rsidRDefault="000E4461" w:rsidP="000E4461">
      <w:pPr>
        <w:rPr>
          <w:rStyle w:val="apple-converted-space"/>
        </w:rPr>
      </w:pPr>
    </w:p>
    <w:p w14:paraId="621B2432" w14:textId="77777777" w:rsidR="00626C11" w:rsidRDefault="00626C11" w:rsidP="000E4461"/>
    <w:p w14:paraId="3FD06DB6" w14:textId="57E92268" w:rsidR="000E4461" w:rsidRPr="00447AB1" w:rsidRDefault="000E4461" w:rsidP="000E4461">
      <w:pPr>
        <w:pStyle w:val="p10"/>
        <w:rPr>
          <w:b/>
          <w:bCs/>
          <w:sz w:val="24"/>
          <w:szCs w:val="24"/>
        </w:rPr>
      </w:pPr>
      <w:r>
        <w:rPr>
          <w:sz w:val="24"/>
          <w:szCs w:val="24"/>
        </w:rPr>
        <w:t>Thurs</w:t>
      </w:r>
      <w:r>
        <w:rPr>
          <w:sz w:val="24"/>
          <w:szCs w:val="24"/>
        </w:rPr>
        <w:t>day, February 1</w:t>
      </w:r>
      <w:r>
        <w:rPr>
          <w:sz w:val="24"/>
          <w:szCs w:val="24"/>
        </w:rPr>
        <w:t>5</w:t>
      </w:r>
      <w:r>
        <w:rPr>
          <w:sz w:val="24"/>
          <w:szCs w:val="24"/>
        </w:rPr>
        <w:t xml:space="preserve"> </w:t>
      </w:r>
    </w:p>
    <w:p w14:paraId="391927B0" w14:textId="77777777" w:rsidR="000E4461" w:rsidRPr="00BB4E3E" w:rsidRDefault="000E4461" w:rsidP="000E4461">
      <w:pPr>
        <w:pStyle w:val="p10"/>
        <w:rPr>
          <w:sz w:val="24"/>
          <w:szCs w:val="24"/>
        </w:rPr>
      </w:pPr>
      <w:r>
        <w:rPr>
          <w:sz w:val="24"/>
          <w:szCs w:val="24"/>
        </w:rPr>
        <w:t>Class 13</w:t>
      </w:r>
      <w:r w:rsidRPr="00BB4E3E">
        <w:rPr>
          <w:sz w:val="24"/>
          <w:szCs w:val="24"/>
        </w:rPr>
        <w:t>:</w:t>
      </w:r>
      <w:r>
        <w:rPr>
          <w:sz w:val="24"/>
          <w:szCs w:val="24"/>
        </w:rPr>
        <w:t xml:space="preserve"> </w:t>
      </w:r>
      <w:r w:rsidRPr="00BB4E3E">
        <w:rPr>
          <w:sz w:val="24"/>
          <w:szCs w:val="24"/>
        </w:rPr>
        <w:t>Exceptions to the hearsay rule, Part I</w:t>
      </w:r>
    </w:p>
    <w:p w14:paraId="151457BE" w14:textId="77777777" w:rsidR="000E4461" w:rsidRPr="00BB4E3E" w:rsidRDefault="000E4461" w:rsidP="000E4461">
      <w:pPr>
        <w:pStyle w:val="p10"/>
        <w:numPr>
          <w:ilvl w:val="0"/>
          <w:numId w:val="19"/>
        </w:numPr>
        <w:rPr>
          <w:sz w:val="24"/>
          <w:szCs w:val="24"/>
        </w:rPr>
      </w:pPr>
      <w:r w:rsidRPr="00BB4E3E">
        <w:rPr>
          <w:sz w:val="24"/>
          <w:szCs w:val="24"/>
        </w:rPr>
        <w:t>Read FRE Rules 803(1), 803(2) and 803(3)</w:t>
      </w:r>
    </w:p>
    <w:p w14:paraId="4876CE78" w14:textId="1A2903AE" w:rsidR="000E4461" w:rsidRDefault="000E4461" w:rsidP="000E4461">
      <w:pPr>
        <w:pStyle w:val="p10"/>
        <w:numPr>
          <w:ilvl w:val="0"/>
          <w:numId w:val="19"/>
        </w:numPr>
        <w:rPr>
          <w:sz w:val="24"/>
          <w:szCs w:val="24"/>
        </w:rPr>
      </w:pPr>
      <w:r w:rsidRPr="00BB4E3E">
        <w:rPr>
          <w:sz w:val="24"/>
          <w:szCs w:val="24"/>
        </w:rPr>
        <w:t xml:space="preserve">Read Park et al </w:t>
      </w:r>
      <w:r w:rsidR="002F77F4">
        <w:rPr>
          <w:sz w:val="24"/>
          <w:szCs w:val="24"/>
        </w:rPr>
        <w:t>4</w:t>
      </w:r>
      <w:r w:rsidR="002F77F4" w:rsidRPr="002F77F4">
        <w:rPr>
          <w:sz w:val="24"/>
          <w:szCs w:val="24"/>
          <w:vertAlign w:val="superscript"/>
        </w:rPr>
        <w:t>th</w:t>
      </w:r>
      <w:r w:rsidR="002F77F4">
        <w:rPr>
          <w:sz w:val="24"/>
          <w:szCs w:val="24"/>
        </w:rPr>
        <w:t xml:space="preserve"> ed. </w:t>
      </w:r>
      <w:r w:rsidRPr="00BB4E3E">
        <w:rPr>
          <w:sz w:val="24"/>
          <w:szCs w:val="24"/>
        </w:rPr>
        <w:t xml:space="preserve">pp. </w:t>
      </w:r>
      <w:r>
        <w:rPr>
          <w:sz w:val="24"/>
          <w:szCs w:val="24"/>
        </w:rPr>
        <w:t>547-559</w:t>
      </w:r>
      <w:r w:rsidR="002F77F4">
        <w:rPr>
          <w:sz w:val="24"/>
          <w:szCs w:val="24"/>
        </w:rPr>
        <w:t>; 5</w:t>
      </w:r>
      <w:r w:rsidR="002F77F4" w:rsidRPr="002F77F4">
        <w:rPr>
          <w:sz w:val="24"/>
          <w:szCs w:val="24"/>
          <w:vertAlign w:val="superscript"/>
        </w:rPr>
        <w:t>th</w:t>
      </w:r>
      <w:r w:rsidR="002F77F4">
        <w:rPr>
          <w:sz w:val="24"/>
          <w:szCs w:val="24"/>
        </w:rPr>
        <w:t xml:space="preserve"> ed. Pp. 559-571.</w:t>
      </w:r>
    </w:p>
    <w:p w14:paraId="10DB9F26" w14:textId="77777777" w:rsidR="000E4461" w:rsidRDefault="000E4461" w:rsidP="000E4461">
      <w:pPr>
        <w:pStyle w:val="p11"/>
        <w:numPr>
          <w:ilvl w:val="0"/>
          <w:numId w:val="14"/>
        </w:numPr>
        <w:rPr>
          <w:sz w:val="24"/>
          <w:szCs w:val="24"/>
        </w:rPr>
      </w:pPr>
      <w:r>
        <w:rPr>
          <w:iCs/>
          <w:sz w:val="24"/>
          <w:szCs w:val="24"/>
        </w:rPr>
        <w:t xml:space="preserve">Exercises 38-40: </w:t>
      </w:r>
      <w:r w:rsidRPr="00457888">
        <w:rPr>
          <w:b/>
          <w:bCs/>
          <w:i/>
          <w:sz w:val="24"/>
          <w:szCs w:val="24"/>
        </w:rPr>
        <w:t>State v. Mitchell</w:t>
      </w:r>
      <w:r w:rsidRPr="00457888">
        <w:rPr>
          <w:b/>
          <w:bCs/>
          <w:sz w:val="24"/>
          <w:szCs w:val="24"/>
        </w:rPr>
        <w:t xml:space="preserve"> Problems 187, 188, 234</w:t>
      </w:r>
    </w:p>
    <w:p w14:paraId="54752834" w14:textId="77777777" w:rsidR="000E4461" w:rsidRDefault="000E4461" w:rsidP="000E4461">
      <w:pPr>
        <w:pStyle w:val="p11"/>
        <w:numPr>
          <w:ilvl w:val="0"/>
          <w:numId w:val="14"/>
        </w:numPr>
        <w:rPr>
          <w:sz w:val="24"/>
          <w:szCs w:val="24"/>
        </w:rPr>
      </w:pPr>
      <w:r>
        <w:rPr>
          <w:iCs/>
          <w:sz w:val="24"/>
          <w:szCs w:val="24"/>
        </w:rPr>
        <w:t xml:space="preserve">Exercise 41: </w:t>
      </w:r>
      <w:r w:rsidRPr="00457888">
        <w:rPr>
          <w:b/>
          <w:bCs/>
          <w:i/>
          <w:sz w:val="24"/>
          <w:szCs w:val="24"/>
        </w:rPr>
        <w:t xml:space="preserve">Rowe v. Pacific Quad </w:t>
      </w:r>
      <w:r w:rsidRPr="00457888">
        <w:rPr>
          <w:b/>
          <w:bCs/>
          <w:sz w:val="24"/>
          <w:szCs w:val="24"/>
        </w:rPr>
        <w:t>Problem 53</w:t>
      </w:r>
    </w:p>
    <w:p w14:paraId="2D9443F5" w14:textId="77777777" w:rsidR="000E4461" w:rsidRDefault="000E4461" w:rsidP="000E4461">
      <w:pPr>
        <w:pStyle w:val="p11"/>
        <w:ind w:left="720" w:firstLine="0"/>
        <w:rPr>
          <w:sz w:val="24"/>
          <w:szCs w:val="24"/>
        </w:rPr>
      </w:pPr>
    </w:p>
    <w:p w14:paraId="2678BDA6" w14:textId="77777777" w:rsidR="007F1F50" w:rsidRPr="00447AB1" w:rsidRDefault="007F1F50" w:rsidP="000E4461">
      <w:pPr>
        <w:pStyle w:val="p11"/>
        <w:ind w:left="720" w:firstLine="0"/>
        <w:rPr>
          <w:sz w:val="24"/>
          <w:szCs w:val="24"/>
        </w:rPr>
      </w:pPr>
    </w:p>
    <w:p w14:paraId="2BFFEB84" w14:textId="77777777" w:rsidR="000E4461" w:rsidRPr="00BB4E3E" w:rsidRDefault="000E4461" w:rsidP="000E4461"/>
    <w:p w14:paraId="13226691" w14:textId="77777777" w:rsidR="00626C11" w:rsidRDefault="00626C11">
      <w:r>
        <w:br w:type="page"/>
      </w:r>
    </w:p>
    <w:p w14:paraId="13FAF4CE" w14:textId="070A5179" w:rsidR="000E4461" w:rsidRDefault="000E4461" w:rsidP="000E4461">
      <w:pPr>
        <w:pStyle w:val="p8"/>
        <w:outlineLvl w:val="0"/>
        <w:rPr>
          <w:sz w:val="24"/>
          <w:szCs w:val="24"/>
        </w:rPr>
      </w:pPr>
      <w:r>
        <w:rPr>
          <w:sz w:val="24"/>
          <w:szCs w:val="24"/>
        </w:rPr>
        <w:lastRenderedPageBreak/>
        <w:t>Week 7</w:t>
      </w:r>
      <w:r w:rsidR="00A70AEB">
        <w:rPr>
          <w:sz w:val="24"/>
          <w:szCs w:val="24"/>
        </w:rPr>
        <w:t xml:space="preserve"> (classes 14-16)</w:t>
      </w:r>
    </w:p>
    <w:p w14:paraId="1D8E521D" w14:textId="77777777" w:rsidR="000E4461" w:rsidRDefault="000E4461" w:rsidP="000E4461">
      <w:pPr>
        <w:pStyle w:val="p9"/>
        <w:rPr>
          <w:sz w:val="24"/>
          <w:szCs w:val="24"/>
        </w:rPr>
      </w:pPr>
    </w:p>
    <w:p w14:paraId="77F0DCC0" w14:textId="307FFA45" w:rsidR="000E4461" w:rsidRDefault="000E4461" w:rsidP="000E4461">
      <w:pPr>
        <w:pStyle w:val="p10"/>
        <w:rPr>
          <w:sz w:val="24"/>
          <w:szCs w:val="24"/>
        </w:rPr>
      </w:pPr>
      <w:r>
        <w:rPr>
          <w:sz w:val="24"/>
          <w:szCs w:val="24"/>
        </w:rPr>
        <w:t>Tuesday, February 2</w:t>
      </w:r>
      <w:r>
        <w:rPr>
          <w:sz w:val="24"/>
          <w:szCs w:val="24"/>
        </w:rPr>
        <w:t>0</w:t>
      </w:r>
    </w:p>
    <w:p w14:paraId="6E51B71F" w14:textId="77777777" w:rsidR="000E4461" w:rsidRPr="00BB4E3E" w:rsidRDefault="000E4461" w:rsidP="000E4461">
      <w:pPr>
        <w:pStyle w:val="p10"/>
        <w:rPr>
          <w:sz w:val="24"/>
          <w:szCs w:val="24"/>
        </w:rPr>
      </w:pPr>
      <w:r w:rsidRPr="00BB4E3E">
        <w:rPr>
          <w:sz w:val="24"/>
          <w:szCs w:val="24"/>
        </w:rPr>
        <w:t xml:space="preserve">Class </w:t>
      </w:r>
      <w:r>
        <w:rPr>
          <w:sz w:val="24"/>
          <w:szCs w:val="24"/>
        </w:rPr>
        <w:t>14</w:t>
      </w:r>
      <w:r w:rsidRPr="00BB4E3E">
        <w:rPr>
          <w:sz w:val="24"/>
          <w:szCs w:val="24"/>
        </w:rPr>
        <w:t>: Exceptions to the hearsay rule, Part II</w:t>
      </w:r>
    </w:p>
    <w:p w14:paraId="4FEB0663" w14:textId="77777777" w:rsidR="000E4461" w:rsidRPr="00BB4E3E" w:rsidRDefault="000E4461" w:rsidP="000E4461">
      <w:pPr>
        <w:pStyle w:val="p10"/>
        <w:numPr>
          <w:ilvl w:val="0"/>
          <w:numId w:val="20"/>
        </w:numPr>
        <w:rPr>
          <w:sz w:val="24"/>
          <w:szCs w:val="24"/>
        </w:rPr>
      </w:pPr>
      <w:r w:rsidRPr="00BB4E3E">
        <w:rPr>
          <w:sz w:val="24"/>
          <w:szCs w:val="24"/>
        </w:rPr>
        <w:t>Read FRE Rules 803(4), 803(5), 803(6) and 803(7)</w:t>
      </w:r>
    </w:p>
    <w:p w14:paraId="0660F3FD" w14:textId="4CD8EAF4" w:rsidR="000E4461" w:rsidRPr="00BB4E3E" w:rsidRDefault="000E4461" w:rsidP="000E4461">
      <w:pPr>
        <w:pStyle w:val="p10"/>
        <w:numPr>
          <w:ilvl w:val="0"/>
          <w:numId w:val="20"/>
        </w:numPr>
        <w:rPr>
          <w:sz w:val="24"/>
          <w:szCs w:val="24"/>
        </w:rPr>
      </w:pPr>
      <w:r w:rsidRPr="00BB4E3E">
        <w:rPr>
          <w:sz w:val="24"/>
          <w:szCs w:val="24"/>
        </w:rPr>
        <w:t xml:space="preserve">Read Park et al </w:t>
      </w:r>
      <w:r w:rsidR="002F77F4">
        <w:rPr>
          <w:sz w:val="24"/>
          <w:szCs w:val="24"/>
        </w:rPr>
        <w:t>4</w:t>
      </w:r>
      <w:r w:rsidR="002F77F4" w:rsidRPr="002F77F4">
        <w:rPr>
          <w:sz w:val="24"/>
          <w:szCs w:val="24"/>
          <w:vertAlign w:val="superscript"/>
        </w:rPr>
        <w:t>th</w:t>
      </w:r>
      <w:r w:rsidR="002F77F4">
        <w:rPr>
          <w:sz w:val="24"/>
          <w:szCs w:val="24"/>
        </w:rPr>
        <w:t xml:space="preserve"> ed. </w:t>
      </w:r>
      <w:r w:rsidRPr="00BB4E3E">
        <w:rPr>
          <w:sz w:val="24"/>
          <w:szCs w:val="24"/>
        </w:rPr>
        <w:t xml:space="preserve">pp. </w:t>
      </w:r>
      <w:r>
        <w:rPr>
          <w:sz w:val="24"/>
          <w:szCs w:val="24"/>
        </w:rPr>
        <w:t>559-577</w:t>
      </w:r>
      <w:r w:rsidR="002F77F4">
        <w:rPr>
          <w:sz w:val="24"/>
          <w:szCs w:val="24"/>
        </w:rPr>
        <w:t>; 5</w:t>
      </w:r>
      <w:r w:rsidR="002F77F4" w:rsidRPr="002F77F4">
        <w:rPr>
          <w:sz w:val="24"/>
          <w:szCs w:val="24"/>
          <w:vertAlign w:val="superscript"/>
        </w:rPr>
        <w:t>th</w:t>
      </w:r>
      <w:r w:rsidR="002F77F4">
        <w:rPr>
          <w:sz w:val="24"/>
          <w:szCs w:val="24"/>
        </w:rPr>
        <w:t xml:space="preserve"> ed. Pp. 571-588</w:t>
      </w:r>
    </w:p>
    <w:p w14:paraId="507CD33A" w14:textId="77777777" w:rsidR="000E4461" w:rsidRPr="00457888" w:rsidRDefault="000E4461" w:rsidP="000E4461">
      <w:pPr>
        <w:pStyle w:val="p11"/>
        <w:numPr>
          <w:ilvl w:val="0"/>
          <w:numId w:val="20"/>
        </w:numPr>
        <w:rPr>
          <w:b/>
          <w:bCs/>
          <w:sz w:val="24"/>
          <w:szCs w:val="24"/>
        </w:rPr>
      </w:pPr>
      <w:r>
        <w:rPr>
          <w:iCs/>
          <w:sz w:val="24"/>
          <w:szCs w:val="24"/>
        </w:rPr>
        <w:t xml:space="preserve">Exercise 42: </w:t>
      </w:r>
      <w:r w:rsidRPr="00457888">
        <w:rPr>
          <w:b/>
          <w:bCs/>
          <w:i/>
          <w:sz w:val="24"/>
          <w:szCs w:val="24"/>
        </w:rPr>
        <w:t>State v. Mitchell</w:t>
      </w:r>
      <w:r w:rsidRPr="00457888">
        <w:rPr>
          <w:b/>
          <w:bCs/>
          <w:sz w:val="24"/>
          <w:szCs w:val="24"/>
        </w:rPr>
        <w:t xml:space="preserve"> Problem 191</w:t>
      </w:r>
    </w:p>
    <w:p w14:paraId="5FC03940" w14:textId="77777777" w:rsidR="000E4461" w:rsidRPr="00457888" w:rsidRDefault="000E4461" w:rsidP="000E4461">
      <w:pPr>
        <w:pStyle w:val="p11"/>
        <w:numPr>
          <w:ilvl w:val="0"/>
          <w:numId w:val="20"/>
        </w:numPr>
        <w:rPr>
          <w:b/>
          <w:bCs/>
          <w:sz w:val="24"/>
          <w:szCs w:val="24"/>
        </w:rPr>
      </w:pPr>
      <w:r>
        <w:rPr>
          <w:iCs/>
          <w:sz w:val="24"/>
          <w:szCs w:val="24"/>
        </w:rPr>
        <w:t xml:space="preserve">Exercises 43-44: </w:t>
      </w:r>
      <w:r w:rsidRPr="00457888">
        <w:rPr>
          <w:b/>
          <w:bCs/>
          <w:i/>
          <w:sz w:val="24"/>
          <w:szCs w:val="24"/>
        </w:rPr>
        <w:t xml:space="preserve">Rowe v. Pacific Quad </w:t>
      </w:r>
      <w:r w:rsidRPr="00457888">
        <w:rPr>
          <w:b/>
          <w:bCs/>
          <w:sz w:val="24"/>
          <w:szCs w:val="24"/>
        </w:rPr>
        <w:t>Problems 54, 81</w:t>
      </w:r>
    </w:p>
    <w:p w14:paraId="6C613CA4" w14:textId="77777777" w:rsidR="000E4461" w:rsidRDefault="000E4461" w:rsidP="000E4461">
      <w:pPr>
        <w:pStyle w:val="p9"/>
        <w:rPr>
          <w:sz w:val="24"/>
          <w:szCs w:val="24"/>
        </w:rPr>
      </w:pPr>
    </w:p>
    <w:p w14:paraId="69604B19" w14:textId="77777777" w:rsidR="000E4461" w:rsidRDefault="000E4461" w:rsidP="000E4461">
      <w:pPr>
        <w:pStyle w:val="p9"/>
        <w:rPr>
          <w:sz w:val="24"/>
          <w:szCs w:val="24"/>
        </w:rPr>
      </w:pPr>
    </w:p>
    <w:p w14:paraId="2E2DF119" w14:textId="77428D0C" w:rsidR="000E4461" w:rsidRDefault="000E4461" w:rsidP="000E4461">
      <w:pPr>
        <w:pStyle w:val="p10"/>
        <w:rPr>
          <w:sz w:val="24"/>
          <w:szCs w:val="24"/>
        </w:rPr>
      </w:pPr>
      <w:r>
        <w:rPr>
          <w:sz w:val="24"/>
          <w:szCs w:val="24"/>
        </w:rPr>
        <w:t>Thursday, February 2</w:t>
      </w:r>
      <w:r>
        <w:rPr>
          <w:sz w:val="24"/>
          <w:szCs w:val="24"/>
        </w:rPr>
        <w:t>2</w:t>
      </w:r>
    </w:p>
    <w:p w14:paraId="33871EF4" w14:textId="77777777" w:rsidR="000E4461" w:rsidRPr="00BB4E3E" w:rsidRDefault="000E4461" w:rsidP="000E4461">
      <w:pPr>
        <w:pStyle w:val="p10"/>
        <w:rPr>
          <w:sz w:val="24"/>
          <w:szCs w:val="24"/>
        </w:rPr>
      </w:pPr>
      <w:r>
        <w:rPr>
          <w:sz w:val="24"/>
          <w:szCs w:val="24"/>
        </w:rPr>
        <w:t>Class 15</w:t>
      </w:r>
      <w:r w:rsidRPr="00BB4E3E">
        <w:rPr>
          <w:sz w:val="24"/>
          <w:szCs w:val="24"/>
        </w:rPr>
        <w:t>: Exceptions to the hearsay rule, Part III</w:t>
      </w:r>
    </w:p>
    <w:p w14:paraId="61BB4C6F" w14:textId="0EE71F43" w:rsidR="000E4461" w:rsidRPr="00BB4E3E" w:rsidRDefault="000E4461" w:rsidP="000E4461">
      <w:pPr>
        <w:pStyle w:val="p10"/>
        <w:numPr>
          <w:ilvl w:val="0"/>
          <w:numId w:val="21"/>
        </w:numPr>
        <w:rPr>
          <w:sz w:val="24"/>
          <w:szCs w:val="24"/>
        </w:rPr>
      </w:pPr>
      <w:r w:rsidRPr="00BB4E3E">
        <w:rPr>
          <w:sz w:val="24"/>
          <w:szCs w:val="24"/>
        </w:rPr>
        <w:t xml:space="preserve">Read FRE Rules 803(8), 803(9), 803(10), </w:t>
      </w:r>
      <w:r>
        <w:rPr>
          <w:sz w:val="24"/>
          <w:szCs w:val="24"/>
        </w:rPr>
        <w:t>803(18), 803(16), 803(22)</w:t>
      </w:r>
      <w:r w:rsidR="002F77F4">
        <w:rPr>
          <w:sz w:val="24"/>
          <w:szCs w:val="24"/>
        </w:rPr>
        <w:t>, 803(23)</w:t>
      </w:r>
    </w:p>
    <w:p w14:paraId="69701756" w14:textId="19CDA9FD" w:rsidR="000E4461" w:rsidRDefault="000E4461" w:rsidP="000E4461">
      <w:pPr>
        <w:pStyle w:val="p10"/>
        <w:numPr>
          <w:ilvl w:val="0"/>
          <w:numId w:val="21"/>
        </w:numPr>
        <w:rPr>
          <w:sz w:val="24"/>
          <w:szCs w:val="24"/>
        </w:rPr>
      </w:pPr>
      <w:r>
        <w:rPr>
          <w:sz w:val="24"/>
          <w:szCs w:val="24"/>
        </w:rPr>
        <w:t xml:space="preserve">Read Park et al </w:t>
      </w:r>
      <w:r w:rsidR="002F77F4">
        <w:rPr>
          <w:sz w:val="24"/>
          <w:szCs w:val="24"/>
        </w:rPr>
        <w:t>4</w:t>
      </w:r>
      <w:r w:rsidR="002F77F4" w:rsidRPr="002F77F4">
        <w:rPr>
          <w:sz w:val="24"/>
          <w:szCs w:val="24"/>
          <w:vertAlign w:val="superscript"/>
        </w:rPr>
        <w:t>th</w:t>
      </w:r>
      <w:r w:rsidR="002F77F4">
        <w:rPr>
          <w:sz w:val="24"/>
          <w:szCs w:val="24"/>
        </w:rPr>
        <w:t xml:space="preserve"> ed. </w:t>
      </w:r>
      <w:r>
        <w:rPr>
          <w:sz w:val="24"/>
          <w:szCs w:val="24"/>
        </w:rPr>
        <w:t>pp. 577-595, 603-608</w:t>
      </w:r>
      <w:r w:rsidR="002F77F4">
        <w:rPr>
          <w:sz w:val="24"/>
          <w:szCs w:val="24"/>
        </w:rPr>
        <w:t>; 5</w:t>
      </w:r>
      <w:r w:rsidR="002F77F4" w:rsidRPr="002F77F4">
        <w:rPr>
          <w:sz w:val="24"/>
          <w:szCs w:val="24"/>
          <w:vertAlign w:val="superscript"/>
        </w:rPr>
        <w:t>th</w:t>
      </w:r>
      <w:r w:rsidR="002F77F4">
        <w:rPr>
          <w:sz w:val="24"/>
          <w:szCs w:val="24"/>
        </w:rPr>
        <w:t xml:space="preserve"> ed. Pp. 589-606, 614-620.</w:t>
      </w:r>
    </w:p>
    <w:p w14:paraId="0C3C365B" w14:textId="77777777" w:rsidR="000E4461" w:rsidRDefault="000E4461" w:rsidP="000E4461">
      <w:pPr>
        <w:pStyle w:val="p11"/>
        <w:numPr>
          <w:ilvl w:val="0"/>
          <w:numId w:val="21"/>
        </w:numPr>
        <w:rPr>
          <w:sz w:val="24"/>
          <w:szCs w:val="24"/>
        </w:rPr>
      </w:pPr>
      <w:r>
        <w:rPr>
          <w:iCs/>
          <w:sz w:val="24"/>
          <w:szCs w:val="24"/>
        </w:rPr>
        <w:t xml:space="preserve">Exercise 45: </w:t>
      </w:r>
      <w:r w:rsidRPr="00457888">
        <w:rPr>
          <w:b/>
          <w:bCs/>
          <w:i/>
          <w:sz w:val="24"/>
          <w:szCs w:val="24"/>
        </w:rPr>
        <w:t>State v. Mitchell</w:t>
      </w:r>
      <w:r w:rsidRPr="00457888">
        <w:rPr>
          <w:b/>
          <w:bCs/>
          <w:sz w:val="24"/>
          <w:szCs w:val="24"/>
        </w:rPr>
        <w:t xml:space="preserve"> Problem 197</w:t>
      </w:r>
    </w:p>
    <w:p w14:paraId="7CFDFB0D" w14:textId="77777777" w:rsidR="000E4461" w:rsidRPr="000E4461" w:rsidRDefault="000E4461" w:rsidP="000E4461">
      <w:pPr>
        <w:pStyle w:val="p11"/>
        <w:numPr>
          <w:ilvl w:val="0"/>
          <w:numId w:val="21"/>
        </w:numPr>
        <w:rPr>
          <w:sz w:val="24"/>
          <w:szCs w:val="24"/>
        </w:rPr>
      </w:pPr>
      <w:r>
        <w:rPr>
          <w:iCs/>
          <w:sz w:val="24"/>
          <w:szCs w:val="24"/>
        </w:rPr>
        <w:t xml:space="preserve">Exercise 46-47: </w:t>
      </w:r>
      <w:r w:rsidRPr="00457888">
        <w:rPr>
          <w:b/>
          <w:bCs/>
          <w:i/>
          <w:sz w:val="24"/>
          <w:szCs w:val="24"/>
        </w:rPr>
        <w:t xml:space="preserve">Rowe v. Pacific Quad </w:t>
      </w:r>
      <w:r w:rsidRPr="00457888">
        <w:rPr>
          <w:b/>
          <w:bCs/>
          <w:sz w:val="24"/>
          <w:szCs w:val="24"/>
        </w:rPr>
        <w:t>Problems 125 &amp; 126</w:t>
      </w:r>
    </w:p>
    <w:p w14:paraId="60952EDD" w14:textId="77777777" w:rsidR="000E4461" w:rsidRDefault="000E4461" w:rsidP="000E4461">
      <w:pPr>
        <w:pStyle w:val="p11"/>
        <w:rPr>
          <w:b/>
          <w:bCs/>
          <w:sz w:val="24"/>
          <w:szCs w:val="24"/>
        </w:rPr>
      </w:pPr>
    </w:p>
    <w:p w14:paraId="1C99BA86" w14:textId="77777777" w:rsidR="000E4461" w:rsidRDefault="000E4461" w:rsidP="000E4461">
      <w:pPr>
        <w:pStyle w:val="p11"/>
        <w:rPr>
          <w:b/>
          <w:bCs/>
          <w:sz w:val="24"/>
          <w:szCs w:val="24"/>
        </w:rPr>
      </w:pPr>
    </w:p>
    <w:p w14:paraId="7D65A9CF" w14:textId="032FA34F" w:rsidR="000E4461" w:rsidRPr="00BB4E3E" w:rsidRDefault="000E4461" w:rsidP="000E4461">
      <w:pPr>
        <w:pStyle w:val="p9"/>
        <w:rPr>
          <w:sz w:val="24"/>
          <w:szCs w:val="24"/>
        </w:rPr>
      </w:pPr>
      <w:r>
        <w:rPr>
          <w:sz w:val="24"/>
          <w:szCs w:val="24"/>
        </w:rPr>
        <w:t>Friday, February 23 (make-up class)</w:t>
      </w:r>
      <w:r w:rsidR="006E55A4">
        <w:rPr>
          <w:sz w:val="24"/>
          <w:szCs w:val="24"/>
        </w:rPr>
        <w:t>: 2:30-3:45</w:t>
      </w:r>
    </w:p>
    <w:p w14:paraId="4030648F" w14:textId="77777777" w:rsidR="000E4461" w:rsidRPr="00BB4E3E" w:rsidRDefault="000E4461" w:rsidP="000E4461">
      <w:pPr>
        <w:pStyle w:val="p10"/>
        <w:rPr>
          <w:sz w:val="24"/>
          <w:szCs w:val="24"/>
        </w:rPr>
      </w:pPr>
      <w:r>
        <w:rPr>
          <w:sz w:val="24"/>
          <w:szCs w:val="24"/>
        </w:rPr>
        <w:t>Class 16</w:t>
      </w:r>
      <w:r w:rsidRPr="00BB4E3E">
        <w:rPr>
          <w:sz w:val="24"/>
          <w:szCs w:val="24"/>
        </w:rPr>
        <w:t xml:space="preserve">: Exceptions to the hearsay rule </w:t>
      </w:r>
      <w:r>
        <w:rPr>
          <w:sz w:val="24"/>
          <w:szCs w:val="24"/>
        </w:rPr>
        <w:t>(unavailable declarant), Part IV</w:t>
      </w:r>
    </w:p>
    <w:p w14:paraId="1B8E8D41" w14:textId="77777777" w:rsidR="000E4461" w:rsidRPr="00BB4E3E" w:rsidRDefault="000E4461" w:rsidP="000E4461">
      <w:pPr>
        <w:pStyle w:val="p2"/>
        <w:ind w:firstLine="270"/>
        <w:rPr>
          <w:sz w:val="24"/>
          <w:szCs w:val="24"/>
        </w:rPr>
      </w:pPr>
      <w:r w:rsidRPr="00BB4E3E">
        <w:rPr>
          <w:sz w:val="24"/>
          <w:szCs w:val="24"/>
        </w:rPr>
        <w:t>Read FRE Rules 804(a)</w:t>
      </w:r>
      <w:r>
        <w:rPr>
          <w:sz w:val="24"/>
          <w:szCs w:val="24"/>
        </w:rPr>
        <w:t xml:space="preserve">, </w:t>
      </w:r>
      <w:r w:rsidRPr="00BB4E3E">
        <w:rPr>
          <w:sz w:val="24"/>
          <w:szCs w:val="24"/>
        </w:rPr>
        <w:t>804(b)(1)</w:t>
      </w:r>
      <w:r>
        <w:rPr>
          <w:sz w:val="24"/>
          <w:szCs w:val="24"/>
        </w:rPr>
        <w:t xml:space="preserve">, </w:t>
      </w:r>
      <w:r w:rsidRPr="00BB4E3E">
        <w:rPr>
          <w:sz w:val="24"/>
          <w:szCs w:val="24"/>
        </w:rPr>
        <w:t>804(b)(2), 804(b)(3)</w:t>
      </w:r>
      <w:r>
        <w:rPr>
          <w:sz w:val="24"/>
          <w:szCs w:val="24"/>
        </w:rPr>
        <w:t>, 804(b)(6)</w:t>
      </w:r>
    </w:p>
    <w:p w14:paraId="46CDBF25" w14:textId="480B1620" w:rsidR="000E4461" w:rsidRDefault="000E4461" w:rsidP="000E4461">
      <w:pPr>
        <w:pStyle w:val="p10"/>
        <w:numPr>
          <w:ilvl w:val="0"/>
          <w:numId w:val="22"/>
        </w:numPr>
        <w:rPr>
          <w:sz w:val="24"/>
          <w:szCs w:val="24"/>
        </w:rPr>
      </w:pPr>
      <w:r w:rsidRPr="00BB4E3E">
        <w:rPr>
          <w:sz w:val="24"/>
          <w:szCs w:val="24"/>
        </w:rPr>
        <w:t xml:space="preserve">Read Park et al </w:t>
      </w:r>
      <w:r w:rsidR="002F77F4">
        <w:rPr>
          <w:sz w:val="24"/>
          <w:szCs w:val="24"/>
        </w:rPr>
        <w:t>4</w:t>
      </w:r>
      <w:r w:rsidR="002F77F4" w:rsidRPr="002F77F4">
        <w:rPr>
          <w:sz w:val="24"/>
          <w:szCs w:val="24"/>
          <w:vertAlign w:val="superscript"/>
        </w:rPr>
        <w:t>th</w:t>
      </w:r>
      <w:r w:rsidR="002F77F4">
        <w:rPr>
          <w:sz w:val="24"/>
          <w:szCs w:val="24"/>
        </w:rPr>
        <w:t xml:space="preserve"> ed. </w:t>
      </w:r>
      <w:r w:rsidRPr="00BB4E3E">
        <w:rPr>
          <w:sz w:val="24"/>
          <w:szCs w:val="24"/>
        </w:rPr>
        <w:t xml:space="preserve">pp. </w:t>
      </w:r>
      <w:r>
        <w:rPr>
          <w:sz w:val="24"/>
          <w:szCs w:val="24"/>
        </w:rPr>
        <w:t>609-635</w:t>
      </w:r>
      <w:r w:rsidR="002F77F4">
        <w:rPr>
          <w:sz w:val="24"/>
          <w:szCs w:val="24"/>
        </w:rPr>
        <w:t xml:space="preserve">; </w:t>
      </w:r>
      <w:r w:rsidR="00B22574">
        <w:rPr>
          <w:sz w:val="24"/>
          <w:szCs w:val="24"/>
        </w:rPr>
        <w:t>5</w:t>
      </w:r>
      <w:r w:rsidR="00B22574" w:rsidRPr="00B22574">
        <w:rPr>
          <w:sz w:val="24"/>
          <w:szCs w:val="24"/>
          <w:vertAlign w:val="superscript"/>
        </w:rPr>
        <w:t>th</w:t>
      </w:r>
      <w:r w:rsidR="00B22574">
        <w:rPr>
          <w:sz w:val="24"/>
          <w:szCs w:val="24"/>
        </w:rPr>
        <w:t xml:space="preserve"> ed. Pp. 621-647.</w:t>
      </w:r>
    </w:p>
    <w:p w14:paraId="5E2AC1AF" w14:textId="77777777" w:rsidR="000E4461" w:rsidRDefault="000E4461" w:rsidP="000E4461">
      <w:pPr>
        <w:pStyle w:val="p2"/>
        <w:numPr>
          <w:ilvl w:val="0"/>
          <w:numId w:val="22"/>
        </w:numPr>
        <w:rPr>
          <w:sz w:val="24"/>
          <w:szCs w:val="24"/>
        </w:rPr>
      </w:pPr>
      <w:r>
        <w:rPr>
          <w:iCs/>
          <w:sz w:val="24"/>
          <w:szCs w:val="24"/>
        </w:rPr>
        <w:t xml:space="preserve">Exercise 48: </w:t>
      </w:r>
      <w:r w:rsidRPr="00457888">
        <w:rPr>
          <w:b/>
          <w:bCs/>
          <w:i/>
          <w:sz w:val="24"/>
          <w:szCs w:val="24"/>
        </w:rPr>
        <w:t xml:space="preserve">Rowe v. Pacific Quad </w:t>
      </w:r>
      <w:r w:rsidRPr="00457888">
        <w:rPr>
          <w:b/>
          <w:bCs/>
          <w:sz w:val="24"/>
          <w:szCs w:val="24"/>
        </w:rPr>
        <w:t>Problem 55</w:t>
      </w:r>
    </w:p>
    <w:p w14:paraId="48CC8F07" w14:textId="77777777" w:rsidR="000E4461" w:rsidRPr="00447AB1" w:rsidRDefault="000E4461" w:rsidP="000E4461">
      <w:pPr>
        <w:pStyle w:val="p2"/>
        <w:numPr>
          <w:ilvl w:val="0"/>
          <w:numId w:val="22"/>
        </w:numPr>
        <w:rPr>
          <w:sz w:val="24"/>
          <w:szCs w:val="24"/>
        </w:rPr>
      </w:pPr>
      <w:r>
        <w:rPr>
          <w:sz w:val="24"/>
          <w:szCs w:val="24"/>
        </w:rPr>
        <w:t>Review of 803 and 804 exceptions</w:t>
      </w:r>
    </w:p>
    <w:p w14:paraId="6A97D329" w14:textId="77777777" w:rsidR="000E4461" w:rsidRPr="00BB4E3E" w:rsidRDefault="000E4461" w:rsidP="000E4461">
      <w:pPr>
        <w:pStyle w:val="p9"/>
        <w:rPr>
          <w:sz w:val="24"/>
          <w:szCs w:val="24"/>
        </w:rPr>
      </w:pPr>
    </w:p>
    <w:p w14:paraId="11762B3E" w14:textId="77777777" w:rsidR="000E4461" w:rsidRPr="00E8305E" w:rsidRDefault="000E4461" w:rsidP="000E4461">
      <w:pPr>
        <w:pStyle w:val="p11"/>
        <w:rPr>
          <w:sz w:val="24"/>
          <w:szCs w:val="24"/>
        </w:rPr>
      </w:pPr>
    </w:p>
    <w:p w14:paraId="36951231" w14:textId="327EF211" w:rsidR="002F77F4" w:rsidRDefault="002F77F4">
      <w:r>
        <w:br w:type="page"/>
      </w:r>
    </w:p>
    <w:p w14:paraId="4B19576F" w14:textId="77777777" w:rsidR="000E4461" w:rsidRDefault="000E4461" w:rsidP="000E4461">
      <w:pPr>
        <w:pStyle w:val="p11"/>
        <w:ind w:left="720" w:firstLine="0"/>
        <w:rPr>
          <w:sz w:val="24"/>
          <w:szCs w:val="24"/>
        </w:rPr>
      </w:pPr>
    </w:p>
    <w:p w14:paraId="0FE7AE02" w14:textId="77777777" w:rsidR="000E4461" w:rsidRPr="00BB4E3E" w:rsidRDefault="000E4461" w:rsidP="000E4461">
      <w:pPr>
        <w:pStyle w:val="p9"/>
        <w:rPr>
          <w:sz w:val="24"/>
          <w:szCs w:val="24"/>
        </w:rPr>
      </w:pPr>
    </w:p>
    <w:p w14:paraId="460B2BCA" w14:textId="0025B93F" w:rsidR="000E4461" w:rsidRPr="00BB4E3E" w:rsidRDefault="000E4461" w:rsidP="000E4461">
      <w:pPr>
        <w:pStyle w:val="p1"/>
        <w:outlineLvl w:val="0"/>
        <w:rPr>
          <w:sz w:val="24"/>
          <w:szCs w:val="24"/>
        </w:rPr>
      </w:pPr>
      <w:r>
        <w:rPr>
          <w:sz w:val="24"/>
          <w:szCs w:val="24"/>
        </w:rPr>
        <w:t>Week 8</w:t>
      </w:r>
      <w:r w:rsidR="00A70AEB">
        <w:rPr>
          <w:sz w:val="24"/>
          <w:szCs w:val="24"/>
        </w:rPr>
        <w:t xml:space="preserve"> (classes 17-18)</w:t>
      </w:r>
    </w:p>
    <w:p w14:paraId="359BAC8A" w14:textId="77777777" w:rsidR="000E4461" w:rsidRDefault="000E4461" w:rsidP="000E4461">
      <w:pPr>
        <w:pStyle w:val="p9"/>
        <w:ind w:left="0"/>
        <w:rPr>
          <w:sz w:val="24"/>
          <w:szCs w:val="24"/>
        </w:rPr>
      </w:pPr>
    </w:p>
    <w:p w14:paraId="544F65AE" w14:textId="0FAA7707" w:rsidR="000E4461" w:rsidRDefault="006E55A4" w:rsidP="000E4461">
      <w:pPr>
        <w:pStyle w:val="p10"/>
        <w:rPr>
          <w:sz w:val="24"/>
          <w:szCs w:val="24"/>
        </w:rPr>
      </w:pPr>
      <w:r>
        <w:rPr>
          <w:sz w:val="24"/>
          <w:szCs w:val="24"/>
        </w:rPr>
        <w:t>Tuesday</w:t>
      </w:r>
      <w:r w:rsidR="000E4461">
        <w:rPr>
          <w:sz w:val="24"/>
          <w:szCs w:val="24"/>
        </w:rPr>
        <w:t xml:space="preserve">, </w:t>
      </w:r>
      <w:r w:rsidR="000E4461">
        <w:rPr>
          <w:sz w:val="24"/>
          <w:szCs w:val="24"/>
        </w:rPr>
        <w:t>February 27</w:t>
      </w:r>
    </w:p>
    <w:p w14:paraId="04FCA0AD" w14:textId="77777777" w:rsidR="000E4461" w:rsidRPr="007F1F50" w:rsidRDefault="000E4461" w:rsidP="000E4461">
      <w:pPr>
        <w:pStyle w:val="p10"/>
        <w:rPr>
          <w:sz w:val="24"/>
          <w:szCs w:val="24"/>
        </w:rPr>
      </w:pPr>
      <w:r w:rsidRPr="007F1F50">
        <w:rPr>
          <w:sz w:val="24"/>
          <w:szCs w:val="24"/>
        </w:rPr>
        <w:t>Class 17: Exceptions to the hearsay rule, Part V</w:t>
      </w:r>
    </w:p>
    <w:p w14:paraId="6AACC5DE" w14:textId="4E26372B" w:rsidR="000E4461" w:rsidRPr="003F7CC7" w:rsidRDefault="000E4461" w:rsidP="000E4461">
      <w:pPr>
        <w:pStyle w:val="p10"/>
        <w:numPr>
          <w:ilvl w:val="0"/>
          <w:numId w:val="23"/>
        </w:numPr>
        <w:rPr>
          <w:strike/>
          <w:sz w:val="24"/>
          <w:szCs w:val="24"/>
          <w:highlight w:val="yellow"/>
        </w:rPr>
      </w:pPr>
      <w:r w:rsidRPr="007F1F50">
        <w:rPr>
          <w:sz w:val="24"/>
          <w:szCs w:val="24"/>
        </w:rPr>
        <w:t>Read</w:t>
      </w:r>
      <w:r w:rsidRPr="00BB4E3E">
        <w:rPr>
          <w:sz w:val="24"/>
          <w:szCs w:val="24"/>
        </w:rPr>
        <w:t xml:space="preserve"> FRE Rules 807, 805 and </w:t>
      </w:r>
      <w:r w:rsidR="007F1F50" w:rsidRPr="007F1F50">
        <w:rPr>
          <w:sz w:val="24"/>
          <w:szCs w:val="24"/>
        </w:rPr>
        <w:t>806.</w:t>
      </w:r>
    </w:p>
    <w:p w14:paraId="012FB842" w14:textId="39A7DD70" w:rsidR="000E4461" w:rsidRDefault="000E4461" w:rsidP="000E4461">
      <w:pPr>
        <w:pStyle w:val="p10"/>
        <w:numPr>
          <w:ilvl w:val="0"/>
          <w:numId w:val="23"/>
        </w:numPr>
        <w:rPr>
          <w:sz w:val="24"/>
          <w:szCs w:val="24"/>
        </w:rPr>
      </w:pPr>
      <w:r w:rsidRPr="00BB4E3E">
        <w:rPr>
          <w:sz w:val="24"/>
          <w:szCs w:val="24"/>
        </w:rPr>
        <w:t xml:space="preserve">Read Park et al </w:t>
      </w:r>
      <w:r w:rsidR="00CB688D">
        <w:rPr>
          <w:sz w:val="24"/>
          <w:szCs w:val="24"/>
        </w:rPr>
        <w:t>4</w:t>
      </w:r>
      <w:r w:rsidR="00CB688D" w:rsidRPr="00CB688D">
        <w:rPr>
          <w:sz w:val="24"/>
          <w:szCs w:val="24"/>
          <w:vertAlign w:val="superscript"/>
        </w:rPr>
        <w:t>th</w:t>
      </w:r>
      <w:r w:rsidR="00CB688D">
        <w:rPr>
          <w:sz w:val="24"/>
          <w:szCs w:val="24"/>
        </w:rPr>
        <w:t xml:space="preserve"> ed. </w:t>
      </w:r>
      <w:r w:rsidRPr="00BB4E3E">
        <w:rPr>
          <w:sz w:val="24"/>
          <w:szCs w:val="24"/>
        </w:rPr>
        <w:t xml:space="preserve">pp. </w:t>
      </w:r>
      <w:r>
        <w:rPr>
          <w:sz w:val="24"/>
          <w:szCs w:val="24"/>
        </w:rPr>
        <w:t>512-520, 637-655</w:t>
      </w:r>
      <w:r w:rsidR="007F1F50">
        <w:rPr>
          <w:sz w:val="24"/>
          <w:szCs w:val="24"/>
        </w:rPr>
        <w:t xml:space="preserve">; </w:t>
      </w:r>
      <w:r w:rsidR="00CB688D">
        <w:rPr>
          <w:sz w:val="24"/>
          <w:szCs w:val="24"/>
        </w:rPr>
        <w:t>5</w:t>
      </w:r>
      <w:r w:rsidR="00CB688D" w:rsidRPr="00CB688D">
        <w:rPr>
          <w:sz w:val="24"/>
          <w:szCs w:val="24"/>
          <w:vertAlign w:val="superscript"/>
        </w:rPr>
        <w:t>th</w:t>
      </w:r>
      <w:r w:rsidR="00CB688D">
        <w:rPr>
          <w:sz w:val="24"/>
          <w:szCs w:val="24"/>
        </w:rPr>
        <w:t xml:space="preserve"> ed. Pp. 524-532, 649-667.</w:t>
      </w:r>
    </w:p>
    <w:p w14:paraId="1EBC70F4" w14:textId="538C635C" w:rsidR="000E4461" w:rsidRDefault="000E4461" w:rsidP="000E4461">
      <w:pPr>
        <w:pStyle w:val="p11"/>
        <w:numPr>
          <w:ilvl w:val="0"/>
          <w:numId w:val="23"/>
        </w:numPr>
        <w:rPr>
          <w:sz w:val="24"/>
          <w:szCs w:val="24"/>
        </w:rPr>
      </w:pPr>
      <w:r>
        <w:rPr>
          <w:iCs/>
          <w:sz w:val="24"/>
          <w:szCs w:val="24"/>
        </w:rPr>
        <w:t xml:space="preserve">Exercise 49-50: </w:t>
      </w:r>
      <w:r w:rsidRPr="00457888">
        <w:rPr>
          <w:b/>
          <w:bCs/>
          <w:i/>
          <w:sz w:val="24"/>
          <w:szCs w:val="24"/>
        </w:rPr>
        <w:t xml:space="preserve">Rowe v. Pacific Quad </w:t>
      </w:r>
      <w:r w:rsidRPr="00457888">
        <w:rPr>
          <w:b/>
          <w:bCs/>
          <w:sz w:val="24"/>
          <w:szCs w:val="24"/>
        </w:rPr>
        <w:t xml:space="preserve">Problem </w:t>
      </w:r>
      <w:r w:rsidRPr="00CB688D">
        <w:rPr>
          <w:b/>
          <w:bCs/>
          <w:sz w:val="24"/>
          <w:szCs w:val="24"/>
        </w:rPr>
        <w:t>56</w:t>
      </w:r>
      <w:r w:rsidRPr="00457888">
        <w:rPr>
          <w:b/>
          <w:bCs/>
          <w:sz w:val="24"/>
          <w:szCs w:val="24"/>
        </w:rPr>
        <w:t xml:space="preserve"> &amp; </w:t>
      </w:r>
      <w:r w:rsidR="00CB688D">
        <w:rPr>
          <w:b/>
          <w:bCs/>
          <w:sz w:val="24"/>
          <w:szCs w:val="24"/>
        </w:rPr>
        <w:t>65</w:t>
      </w:r>
    </w:p>
    <w:p w14:paraId="1F1D0445" w14:textId="1FF1CA81" w:rsidR="000E4461" w:rsidRPr="00447AB1" w:rsidRDefault="000E4461" w:rsidP="000E4461">
      <w:pPr>
        <w:pStyle w:val="p11"/>
        <w:numPr>
          <w:ilvl w:val="0"/>
          <w:numId w:val="23"/>
        </w:numPr>
        <w:rPr>
          <w:b/>
          <w:bCs/>
          <w:color w:val="FF0000"/>
          <w:sz w:val="24"/>
          <w:szCs w:val="24"/>
        </w:rPr>
      </w:pPr>
      <w:r w:rsidRPr="0005754B">
        <w:rPr>
          <w:b/>
          <w:bCs/>
          <w:color w:val="FF0000"/>
          <w:sz w:val="24"/>
          <w:szCs w:val="24"/>
        </w:rPr>
        <w:t xml:space="preserve">NOTE: </w:t>
      </w:r>
      <w:r w:rsidR="00655203">
        <w:rPr>
          <w:b/>
          <w:bCs/>
          <w:color w:val="FF0000"/>
          <w:sz w:val="24"/>
          <w:szCs w:val="24"/>
        </w:rPr>
        <w:t xml:space="preserve">Rule </w:t>
      </w:r>
      <w:r w:rsidRPr="0005754B">
        <w:rPr>
          <w:b/>
          <w:bCs/>
          <w:color w:val="FF0000"/>
          <w:sz w:val="24"/>
          <w:szCs w:val="24"/>
        </w:rPr>
        <w:t xml:space="preserve">807 </w:t>
      </w:r>
      <w:r w:rsidR="007F1F50">
        <w:rPr>
          <w:b/>
          <w:bCs/>
          <w:color w:val="FF0000"/>
          <w:sz w:val="24"/>
          <w:szCs w:val="24"/>
        </w:rPr>
        <w:t>was</w:t>
      </w:r>
      <w:r w:rsidRPr="0005754B">
        <w:rPr>
          <w:b/>
          <w:bCs/>
          <w:color w:val="FF0000"/>
          <w:sz w:val="24"/>
          <w:szCs w:val="24"/>
        </w:rPr>
        <w:t xml:space="preserve"> amended</w:t>
      </w:r>
      <w:r w:rsidR="007F1F50">
        <w:rPr>
          <w:b/>
          <w:bCs/>
          <w:color w:val="FF0000"/>
          <w:sz w:val="24"/>
          <w:szCs w:val="24"/>
        </w:rPr>
        <w:t xml:space="preserve"> after publication of the 4</w:t>
      </w:r>
      <w:r w:rsidR="007F1F50" w:rsidRPr="007F1F50">
        <w:rPr>
          <w:b/>
          <w:bCs/>
          <w:color w:val="FF0000"/>
          <w:sz w:val="24"/>
          <w:szCs w:val="24"/>
          <w:vertAlign w:val="superscript"/>
        </w:rPr>
        <w:t>th</w:t>
      </w:r>
      <w:r w:rsidR="007F1F50">
        <w:rPr>
          <w:b/>
          <w:bCs/>
          <w:color w:val="FF0000"/>
          <w:sz w:val="24"/>
          <w:szCs w:val="24"/>
        </w:rPr>
        <w:t xml:space="preserve"> edition and before publication of the 5</w:t>
      </w:r>
      <w:r w:rsidR="007F1F50" w:rsidRPr="007F1F50">
        <w:rPr>
          <w:b/>
          <w:bCs/>
          <w:color w:val="FF0000"/>
          <w:sz w:val="24"/>
          <w:szCs w:val="24"/>
          <w:vertAlign w:val="superscript"/>
        </w:rPr>
        <w:t>th</w:t>
      </w:r>
      <w:r w:rsidR="007F1F50">
        <w:rPr>
          <w:b/>
          <w:bCs/>
          <w:color w:val="FF0000"/>
          <w:sz w:val="24"/>
          <w:szCs w:val="24"/>
        </w:rPr>
        <w:t xml:space="preserve"> edition</w:t>
      </w:r>
      <w:r w:rsidRPr="0005754B">
        <w:rPr>
          <w:b/>
          <w:bCs/>
          <w:color w:val="FF0000"/>
          <w:sz w:val="24"/>
          <w:szCs w:val="24"/>
        </w:rPr>
        <w:t xml:space="preserve">. </w:t>
      </w:r>
    </w:p>
    <w:p w14:paraId="3739891C" w14:textId="77777777" w:rsidR="000E4461" w:rsidRDefault="000E4461" w:rsidP="000E4461">
      <w:pPr>
        <w:pStyle w:val="p10"/>
        <w:ind w:left="0"/>
        <w:rPr>
          <w:sz w:val="24"/>
          <w:szCs w:val="24"/>
        </w:rPr>
      </w:pPr>
    </w:p>
    <w:p w14:paraId="01E2D999" w14:textId="5DEEB882" w:rsidR="000E4461" w:rsidRPr="00447AB1" w:rsidRDefault="000E4461" w:rsidP="000E4461">
      <w:pPr>
        <w:pStyle w:val="p10"/>
        <w:rPr>
          <w:b/>
          <w:bCs/>
          <w:sz w:val="24"/>
          <w:szCs w:val="24"/>
        </w:rPr>
      </w:pPr>
      <w:r>
        <w:rPr>
          <w:sz w:val="24"/>
          <w:szCs w:val="24"/>
        </w:rPr>
        <w:t>Thursday, February 29</w:t>
      </w:r>
    </w:p>
    <w:p w14:paraId="76C278E7" w14:textId="77777777" w:rsidR="000E4461" w:rsidRDefault="000E4461" w:rsidP="000E4461">
      <w:pPr>
        <w:pStyle w:val="p10"/>
        <w:rPr>
          <w:sz w:val="24"/>
          <w:szCs w:val="24"/>
        </w:rPr>
      </w:pPr>
      <w:r>
        <w:rPr>
          <w:sz w:val="24"/>
          <w:szCs w:val="24"/>
        </w:rPr>
        <w:t>Class 18</w:t>
      </w:r>
      <w:r w:rsidRPr="00BB4E3E">
        <w:rPr>
          <w:sz w:val="24"/>
          <w:szCs w:val="24"/>
        </w:rPr>
        <w:t>: The Confrontation Clause of the Sixth Amendment</w:t>
      </w:r>
    </w:p>
    <w:p w14:paraId="1DA52A36" w14:textId="1F87F9BF" w:rsidR="000E4461" w:rsidRDefault="000E4461" w:rsidP="000E4461">
      <w:pPr>
        <w:pStyle w:val="p10"/>
        <w:numPr>
          <w:ilvl w:val="0"/>
          <w:numId w:val="24"/>
        </w:numPr>
        <w:rPr>
          <w:sz w:val="24"/>
          <w:szCs w:val="24"/>
        </w:rPr>
      </w:pPr>
      <w:r>
        <w:rPr>
          <w:sz w:val="24"/>
          <w:szCs w:val="24"/>
        </w:rPr>
        <w:t xml:space="preserve">Read Park et al. </w:t>
      </w:r>
      <w:r w:rsidR="00CB688D">
        <w:rPr>
          <w:sz w:val="24"/>
          <w:szCs w:val="24"/>
        </w:rPr>
        <w:t>4</w:t>
      </w:r>
      <w:r w:rsidR="00CB688D" w:rsidRPr="00CB688D">
        <w:rPr>
          <w:sz w:val="24"/>
          <w:szCs w:val="24"/>
          <w:vertAlign w:val="superscript"/>
        </w:rPr>
        <w:t>th</w:t>
      </w:r>
      <w:r w:rsidR="00CB688D">
        <w:rPr>
          <w:sz w:val="24"/>
          <w:szCs w:val="24"/>
        </w:rPr>
        <w:t xml:space="preserve"> ed. </w:t>
      </w:r>
      <w:r>
        <w:rPr>
          <w:sz w:val="24"/>
          <w:szCs w:val="24"/>
        </w:rPr>
        <w:t>pp. 667-703</w:t>
      </w:r>
      <w:r w:rsidR="00CB688D">
        <w:rPr>
          <w:sz w:val="24"/>
          <w:szCs w:val="24"/>
        </w:rPr>
        <w:t>; 5</w:t>
      </w:r>
      <w:r w:rsidR="00CB688D" w:rsidRPr="00CB688D">
        <w:rPr>
          <w:sz w:val="24"/>
          <w:szCs w:val="24"/>
          <w:vertAlign w:val="superscript"/>
        </w:rPr>
        <w:t>th</w:t>
      </w:r>
      <w:r w:rsidR="00CB688D">
        <w:rPr>
          <w:sz w:val="24"/>
          <w:szCs w:val="24"/>
        </w:rPr>
        <w:t xml:space="preserve"> ed pp. </w:t>
      </w:r>
      <w:r w:rsidR="00ED77A4">
        <w:rPr>
          <w:sz w:val="24"/>
          <w:szCs w:val="24"/>
        </w:rPr>
        <w:t>679-718.</w:t>
      </w:r>
    </w:p>
    <w:p w14:paraId="64512093" w14:textId="77777777" w:rsidR="000E4461" w:rsidRDefault="000E4461" w:rsidP="000E4461">
      <w:pPr>
        <w:pStyle w:val="p10"/>
        <w:numPr>
          <w:ilvl w:val="0"/>
          <w:numId w:val="24"/>
        </w:numPr>
        <w:rPr>
          <w:sz w:val="24"/>
          <w:szCs w:val="24"/>
        </w:rPr>
      </w:pPr>
      <w:r>
        <w:rPr>
          <w:sz w:val="24"/>
          <w:szCs w:val="24"/>
        </w:rPr>
        <w:t xml:space="preserve">Exercise 51-53: </w:t>
      </w:r>
      <w:r w:rsidRPr="00457888">
        <w:rPr>
          <w:b/>
          <w:bCs/>
          <w:i/>
          <w:sz w:val="24"/>
          <w:szCs w:val="24"/>
        </w:rPr>
        <w:t>State v. Mitchell</w:t>
      </w:r>
      <w:r w:rsidRPr="00457888">
        <w:rPr>
          <w:b/>
          <w:bCs/>
          <w:sz w:val="24"/>
          <w:szCs w:val="24"/>
        </w:rPr>
        <w:t xml:space="preserve"> Problems 170, 171 and173</w:t>
      </w:r>
      <w:r>
        <w:rPr>
          <w:sz w:val="24"/>
          <w:szCs w:val="24"/>
        </w:rPr>
        <w:t xml:space="preserve"> </w:t>
      </w:r>
    </w:p>
    <w:p w14:paraId="175B81C5" w14:textId="77777777" w:rsidR="000E4461" w:rsidRPr="000400DB" w:rsidRDefault="000E4461" w:rsidP="000E4461">
      <w:pPr>
        <w:pStyle w:val="p10"/>
        <w:numPr>
          <w:ilvl w:val="0"/>
          <w:numId w:val="24"/>
        </w:numPr>
        <w:rPr>
          <w:sz w:val="24"/>
          <w:szCs w:val="24"/>
        </w:rPr>
      </w:pPr>
      <w:r>
        <w:rPr>
          <w:sz w:val="24"/>
          <w:szCs w:val="24"/>
        </w:rPr>
        <w:t xml:space="preserve">Exercise 54: </w:t>
      </w:r>
      <w:r w:rsidRPr="00457888">
        <w:rPr>
          <w:b/>
          <w:bCs/>
          <w:i/>
          <w:iCs/>
          <w:sz w:val="24"/>
          <w:szCs w:val="24"/>
        </w:rPr>
        <w:t>State v. Mitchell</w:t>
      </w:r>
      <w:r w:rsidRPr="00457888">
        <w:rPr>
          <w:b/>
          <w:bCs/>
          <w:sz w:val="24"/>
          <w:szCs w:val="24"/>
        </w:rPr>
        <w:t xml:space="preserve"> Problem175</w:t>
      </w:r>
    </w:p>
    <w:p w14:paraId="2C8E184B" w14:textId="77777777" w:rsidR="000E4461" w:rsidRDefault="000E4461" w:rsidP="000E4461"/>
    <w:p w14:paraId="6246B1C9" w14:textId="77777777" w:rsidR="000E4461" w:rsidRDefault="000E4461" w:rsidP="000E4461">
      <w:pPr>
        <w:pStyle w:val="p10"/>
        <w:rPr>
          <w:sz w:val="24"/>
          <w:szCs w:val="24"/>
        </w:rPr>
      </w:pPr>
    </w:p>
    <w:p w14:paraId="4D1F633B" w14:textId="77777777" w:rsidR="000E4461" w:rsidRDefault="000E4461" w:rsidP="000E4461">
      <w:pPr>
        <w:pStyle w:val="p10"/>
        <w:rPr>
          <w:sz w:val="24"/>
          <w:szCs w:val="24"/>
        </w:rPr>
      </w:pPr>
    </w:p>
    <w:p w14:paraId="54E58560" w14:textId="77777777" w:rsidR="000E4461" w:rsidRDefault="000E4461" w:rsidP="000E4461">
      <w:pPr>
        <w:pStyle w:val="p10"/>
        <w:rPr>
          <w:sz w:val="24"/>
          <w:szCs w:val="24"/>
        </w:rPr>
      </w:pPr>
    </w:p>
    <w:p w14:paraId="550AFAC6" w14:textId="77777777" w:rsidR="000E4461" w:rsidRDefault="000E4461" w:rsidP="000E4461">
      <w:pPr>
        <w:pStyle w:val="p10"/>
        <w:rPr>
          <w:sz w:val="24"/>
          <w:szCs w:val="24"/>
        </w:rPr>
      </w:pPr>
    </w:p>
    <w:p w14:paraId="2F853280" w14:textId="77777777" w:rsidR="000E4461" w:rsidRDefault="000E4461" w:rsidP="000E4461">
      <w:pPr>
        <w:pStyle w:val="p10"/>
        <w:rPr>
          <w:sz w:val="24"/>
          <w:szCs w:val="24"/>
        </w:rPr>
      </w:pPr>
    </w:p>
    <w:p w14:paraId="25D63A0B" w14:textId="4F1916CA" w:rsidR="00ED77A4" w:rsidRDefault="00ED77A4">
      <w:r>
        <w:br w:type="page"/>
      </w:r>
    </w:p>
    <w:p w14:paraId="108C2385" w14:textId="77777777" w:rsidR="000E4461" w:rsidRDefault="000E4461" w:rsidP="000E4461">
      <w:pPr>
        <w:pStyle w:val="p10"/>
        <w:rPr>
          <w:sz w:val="24"/>
          <w:szCs w:val="24"/>
        </w:rPr>
      </w:pPr>
    </w:p>
    <w:p w14:paraId="482EA7E6" w14:textId="5FE6F0CA" w:rsidR="000E4461" w:rsidRDefault="000E4461" w:rsidP="000E4461">
      <w:pPr>
        <w:pStyle w:val="p8"/>
        <w:outlineLvl w:val="0"/>
        <w:rPr>
          <w:sz w:val="24"/>
          <w:szCs w:val="24"/>
        </w:rPr>
      </w:pPr>
      <w:r>
        <w:rPr>
          <w:sz w:val="24"/>
          <w:szCs w:val="24"/>
        </w:rPr>
        <w:t>Week 9</w:t>
      </w:r>
      <w:r w:rsidR="00A70AEB">
        <w:rPr>
          <w:sz w:val="24"/>
          <w:szCs w:val="24"/>
        </w:rPr>
        <w:t xml:space="preserve"> (classes 19-20)</w:t>
      </w:r>
    </w:p>
    <w:p w14:paraId="40EBF7C0" w14:textId="77777777" w:rsidR="000E4461" w:rsidRDefault="000E4461" w:rsidP="000E4461">
      <w:pPr>
        <w:pStyle w:val="p8"/>
        <w:outlineLvl w:val="0"/>
        <w:rPr>
          <w:sz w:val="24"/>
          <w:szCs w:val="24"/>
        </w:rPr>
      </w:pPr>
    </w:p>
    <w:p w14:paraId="378C4862" w14:textId="39425C92" w:rsidR="000E4461" w:rsidRDefault="000E4461" w:rsidP="000E4461">
      <w:pPr>
        <w:pStyle w:val="p10"/>
        <w:rPr>
          <w:sz w:val="24"/>
          <w:szCs w:val="24"/>
        </w:rPr>
      </w:pPr>
      <w:r>
        <w:rPr>
          <w:sz w:val="24"/>
          <w:szCs w:val="24"/>
        </w:rPr>
        <w:t xml:space="preserve">Tuesday, March </w:t>
      </w:r>
      <w:r>
        <w:rPr>
          <w:sz w:val="24"/>
          <w:szCs w:val="24"/>
        </w:rPr>
        <w:t>5</w:t>
      </w:r>
    </w:p>
    <w:p w14:paraId="1BC1A3F5" w14:textId="77777777" w:rsidR="000E4461" w:rsidRPr="00BB4E3E" w:rsidRDefault="000E4461" w:rsidP="000E4461">
      <w:pPr>
        <w:pStyle w:val="p10"/>
        <w:rPr>
          <w:sz w:val="24"/>
          <w:szCs w:val="24"/>
        </w:rPr>
      </w:pPr>
      <w:r>
        <w:rPr>
          <w:sz w:val="24"/>
          <w:szCs w:val="24"/>
        </w:rPr>
        <w:t>Class 19</w:t>
      </w:r>
      <w:r w:rsidRPr="00BB4E3E">
        <w:rPr>
          <w:sz w:val="24"/>
          <w:szCs w:val="24"/>
        </w:rPr>
        <w:t>: Hearsay reviewed and applied</w:t>
      </w:r>
    </w:p>
    <w:p w14:paraId="6EBBA500" w14:textId="3D85BFBA" w:rsidR="000E4461" w:rsidRPr="009D7D85" w:rsidRDefault="000E4461" w:rsidP="000E4461">
      <w:pPr>
        <w:pStyle w:val="p10"/>
        <w:numPr>
          <w:ilvl w:val="0"/>
          <w:numId w:val="26"/>
        </w:numPr>
        <w:rPr>
          <w:b/>
          <w:bCs/>
          <w:sz w:val="24"/>
          <w:szCs w:val="24"/>
          <w:highlight w:val="yellow"/>
        </w:rPr>
      </w:pPr>
      <w:r w:rsidRPr="00BB4E3E">
        <w:rPr>
          <w:sz w:val="24"/>
          <w:szCs w:val="24"/>
        </w:rPr>
        <w:t xml:space="preserve">Read Park et al </w:t>
      </w:r>
      <w:r w:rsidR="00ED77A4">
        <w:rPr>
          <w:sz w:val="24"/>
          <w:szCs w:val="24"/>
        </w:rPr>
        <w:t>4</w:t>
      </w:r>
      <w:r w:rsidR="00ED77A4" w:rsidRPr="00ED77A4">
        <w:rPr>
          <w:sz w:val="24"/>
          <w:szCs w:val="24"/>
          <w:vertAlign w:val="superscript"/>
        </w:rPr>
        <w:t>th</w:t>
      </w:r>
      <w:r w:rsidR="00ED77A4">
        <w:rPr>
          <w:sz w:val="24"/>
          <w:szCs w:val="24"/>
        </w:rPr>
        <w:t xml:space="preserve"> ed. </w:t>
      </w:r>
      <w:r w:rsidRPr="00BB4E3E">
        <w:rPr>
          <w:sz w:val="24"/>
          <w:szCs w:val="24"/>
        </w:rPr>
        <w:t xml:space="preserve">pp. </w:t>
      </w:r>
      <w:r>
        <w:rPr>
          <w:sz w:val="24"/>
          <w:szCs w:val="24"/>
        </w:rPr>
        <w:t>657-665</w:t>
      </w:r>
      <w:r w:rsidR="00ED77A4">
        <w:rPr>
          <w:sz w:val="24"/>
          <w:szCs w:val="24"/>
        </w:rPr>
        <w:t>; 5</w:t>
      </w:r>
      <w:r w:rsidR="00ED77A4" w:rsidRPr="00ED77A4">
        <w:rPr>
          <w:sz w:val="24"/>
          <w:szCs w:val="24"/>
          <w:vertAlign w:val="superscript"/>
        </w:rPr>
        <w:t>th</w:t>
      </w:r>
      <w:r w:rsidR="00ED77A4">
        <w:rPr>
          <w:sz w:val="24"/>
          <w:szCs w:val="24"/>
        </w:rPr>
        <w:t xml:space="preserve"> ed. pp. 669-677.</w:t>
      </w:r>
    </w:p>
    <w:p w14:paraId="2FB5D747" w14:textId="77777777" w:rsidR="000E4461" w:rsidRPr="00457888" w:rsidRDefault="000E4461" w:rsidP="000E4461">
      <w:pPr>
        <w:pStyle w:val="p10"/>
        <w:numPr>
          <w:ilvl w:val="0"/>
          <w:numId w:val="26"/>
        </w:numPr>
        <w:rPr>
          <w:b/>
          <w:bCs/>
          <w:sz w:val="24"/>
          <w:szCs w:val="24"/>
        </w:rPr>
      </w:pPr>
      <w:r>
        <w:rPr>
          <w:sz w:val="24"/>
          <w:szCs w:val="24"/>
        </w:rPr>
        <w:t xml:space="preserve">Exercises 55-56: </w:t>
      </w:r>
      <w:r w:rsidRPr="00457888">
        <w:rPr>
          <w:b/>
          <w:bCs/>
          <w:i/>
          <w:sz w:val="24"/>
          <w:szCs w:val="24"/>
        </w:rPr>
        <w:t>State v. Mitchell</w:t>
      </w:r>
      <w:r w:rsidRPr="00457888">
        <w:rPr>
          <w:b/>
          <w:bCs/>
          <w:sz w:val="24"/>
          <w:szCs w:val="24"/>
        </w:rPr>
        <w:t xml:space="preserve"> Problem 233, 234 (again)</w:t>
      </w:r>
    </w:p>
    <w:p w14:paraId="6E109662" w14:textId="77777777" w:rsidR="000E4461" w:rsidRPr="00BB4E3E" w:rsidRDefault="000E4461" w:rsidP="000E4461">
      <w:pPr>
        <w:pStyle w:val="p10"/>
        <w:numPr>
          <w:ilvl w:val="0"/>
          <w:numId w:val="26"/>
        </w:numPr>
        <w:rPr>
          <w:sz w:val="24"/>
          <w:szCs w:val="24"/>
        </w:rPr>
      </w:pPr>
      <w:r>
        <w:rPr>
          <w:sz w:val="24"/>
          <w:szCs w:val="24"/>
        </w:rPr>
        <w:t xml:space="preserve">Exercise 57: </w:t>
      </w:r>
      <w:r w:rsidRPr="00457888">
        <w:rPr>
          <w:b/>
          <w:bCs/>
          <w:i/>
          <w:iCs/>
          <w:sz w:val="24"/>
          <w:szCs w:val="24"/>
        </w:rPr>
        <w:t>Rowe v. Pacific Quad</w:t>
      </w:r>
      <w:r w:rsidRPr="00457888">
        <w:rPr>
          <w:b/>
          <w:bCs/>
          <w:sz w:val="24"/>
          <w:szCs w:val="24"/>
        </w:rPr>
        <w:t xml:space="preserve"> Problem 116</w:t>
      </w:r>
    </w:p>
    <w:p w14:paraId="0D661468" w14:textId="77777777" w:rsidR="000E4461" w:rsidRDefault="000E4461" w:rsidP="000E4461">
      <w:pPr>
        <w:pStyle w:val="ListParagraph"/>
        <w:numPr>
          <w:ilvl w:val="0"/>
          <w:numId w:val="26"/>
        </w:numPr>
      </w:pPr>
      <w:r>
        <w:rPr>
          <w:iCs/>
        </w:rPr>
        <w:t xml:space="preserve">Exercises 58-59: </w:t>
      </w:r>
      <w:r w:rsidRPr="00457888">
        <w:rPr>
          <w:b/>
          <w:bCs/>
          <w:i/>
        </w:rPr>
        <w:t>Kaplan</w:t>
      </w:r>
      <w:r w:rsidRPr="00457888">
        <w:rPr>
          <w:b/>
          <w:bCs/>
        </w:rPr>
        <w:t xml:space="preserve"> Q’s 23, 24</w:t>
      </w:r>
      <w:r>
        <w:t xml:space="preserve"> </w:t>
      </w:r>
    </w:p>
    <w:p w14:paraId="2029955A" w14:textId="77777777" w:rsidR="000E4461" w:rsidRDefault="000E4461" w:rsidP="000E4461">
      <w:pPr>
        <w:pStyle w:val="ListParagraph"/>
        <w:numPr>
          <w:ilvl w:val="0"/>
          <w:numId w:val="26"/>
        </w:numPr>
      </w:pPr>
      <w:r>
        <w:rPr>
          <w:iCs/>
        </w:rPr>
        <w:t xml:space="preserve">Exercises 60-62: </w:t>
      </w:r>
      <w:r w:rsidRPr="00457888">
        <w:rPr>
          <w:b/>
          <w:bCs/>
          <w:i/>
        </w:rPr>
        <w:t>Themis</w:t>
      </w:r>
      <w:r w:rsidRPr="00457888">
        <w:rPr>
          <w:b/>
          <w:bCs/>
        </w:rPr>
        <w:t xml:space="preserve"> Q’s 17, 18, 20</w:t>
      </w:r>
      <w:r>
        <w:t xml:space="preserve"> </w:t>
      </w:r>
    </w:p>
    <w:p w14:paraId="765360AE" w14:textId="77777777" w:rsidR="000E4461" w:rsidRDefault="000E4461" w:rsidP="000E4461">
      <w:pPr>
        <w:ind w:firstLine="270"/>
      </w:pPr>
    </w:p>
    <w:p w14:paraId="4AE3A419" w14:textId="77777777" w:rsidR="00ED77A4" w:rsidRDefault="00ED77A4" w:rsidP="000E4461">
      <w:pPr>
        <w:ind w:firstLine="270"/>
      </w:pPr>
    </w:p>
    <w:p w14:paraId="21F88FFE" w14:textId="77777777" w:rsidR="00ED77A4" w:rsidRDefault="00ED77A4" w:rsidP="000E4461">
      <w:pPr>
        <w:ind w:firstLine="270"/>
      </w:pPr>
    </w:p>
    <w:p w14:paraId="56F063DD" w14:textId="593663B9" w:rsidR="000E4461" w:rsidRDefault="000E4461" w:rsidP="000E4461">
      <w:pPr>
        <w:ind w:firstLine="270"/>
      </w:pPr>
      <w:r>
        <w:t xml:space="preserve">Thursday March </w:t>
      </w:r>
      <w:r>
        <w:t>7</w:t>
      </w:r>
    </w:p>
    <w:p w14:paraId="5F33EB60" w14:textId="77777777" w:rsidR="000E4461" w:rsidRDefault="000E4461" w:rsidP="000E4461">
      <w:pPr>
        <w:ind w:left="360"/>
      </w:pPr>
      <w:r>
        <w:t>Class 20:  Offering and opposing evidence; Offers of Proof; Motions in limine</w:t>
      </w:r>
    </w:p>
    <w:p w14:paraId="65D9B6C3" w14:textId="77777777" w:rsidR="000E4461" w:rsidRDefault="000E4461" w:rsidP="000E4461">
      <w:pPr>
        <w:pStyle w:val="ListParagraph"/>
        <w:numPr>
          <w:ilvl w:val="0"/>
          <w:numId w:val="25"/>
        </w:numPr>
      </w:pPr>
      <w:r>
        <w:t>Read FRE Rules 103, 105, 106, 611, 612</w:t>
      </w:r>
    </w:p>
    <w:p w14:paraId="6C453E77" w14:textId="1C568FF8" w:rsidR="000E4461" w:rsidRDefault="000E4461" w:rsidP="000E4461">
      <w:pPr>
        <w:pStyle w:val="ListParagraph"/>
        <w:numPr>
          <w:ilvl w:val="0"/>
          <w:numId w:val="25"/>
        </w:numPr>
      </w:pPr>
      <w:r>
        <w:t xml:space="preserve">Read Park </w:t>
      </w:r>
      <w:r w:rsidR="00A70AEB">
        <w:t>4</w:t>
      </w:r>
      <w:r w:rsidR="00A70AEB" w:rsidRPr="00A70AEB">
        <w:rPr>
          <w:vertAlign w:val="superscript"/>
        </w:rPr>
        <w:t>th</w:t>
      </w:r>
      <w:r w:rsidR="00A70AEB">
        <w:t xml:space="preserve"> ed. </w:t>
      </w:r>
      <w:r>
        <w:t>pp. 73-98 (some of which you’ve read before) and 321-332</w:t>
      </w:r>
      <w:r w:rsidR="00A70AEB">
        <w:t>; 5</w:t>
      </w:r>
      <w:r w:rsidR="00A70AEB" w:rsidRPr="00A70AEB">
        <w:rPr>
          <w:vertAlign w:val="superscript"/>
        </w:rPr>
        <w:t>th</w:t>
      </w:r>
      <w:r w:rsidR="00A70AEB">
        <w:t xml:space="preserve"> ed. 79-116, 333-344.</w:t>
      </w:r>
    </w:p>
    <w:p w14:paraId="377A3D16" w14:textId="77777777" w:rsidR="000E4461" w:rsidRDefault="000E4461" w:rsidP="000E4461">
      <w:pPr>
        <w:pStyle w:val="ListParagraph"/>
        <w:numPr>
          <w:ilvl w:val="0"/>
          <w:numId w:val="25"/>
        </w:numPr>
      </w:pPr>
      <w:r>
        <w:t xml:space="preserve">Exercises 63-68: </w:t>
      </w:r>
      <w:r w:rsidRPr="00457888">
        <w:rPr>
          <w:b/>
          <w:bCs/>
          <w:i/>
        </w:rPr>
        <w:t>State v. Mitchell</w:t>
      </w:r>
      <w:r w:rsidRPr="00457888">
        <w:rPr>
          <w:b/>
          <w:bCs/>
        </w:rPr>
        <w:t xml:space="preserve"> Problems 108, 109, 111, 114, 120 and 121</w:t>
      </w:r>
    </w:p>
    <w:p w14:paraId="67865785" w14:textId="77777777" w:rsidR="000E4461" w:rsidRDefault="000E4461" w:rsidP="000E4461">
      <w:pPr>
        <w:ind w:firstLine="270"/>
      </w:pPr>
    </w:p>
    <w:p w14:paraId="27D8840D" w14:textId="77777777" w:rsidR="000E4461" w:rsidRPr="00BB4E3E" w:rsidRDefault="000E4461" w:rsidP="000E4461">
      <w:pPr>
        <w:pStyle w:val="p9"/>
        <w:ind w:left="0"/>
        <w:rPr>
          <w:sz w:val="24"/>
          <w:szCs w:val="24"/>
        </w:rPr>
      </w:pPr>
    </w:p>
    <w:p w14:paraId="384EAE6E" w14:textId="6E1D8E29" w:rsidR="000E4461" w:rsidRPr="00A70AEB" w:rsidRDefault="000E4461" w:rsidP="000E4461">
      <w:pPr>
        <w:pStyle w:val="p10"/>
        <w:rPr>
          <w:b/>
          <w:sz w:val="24"/>
          <w:szCs w:val="24"/>
        </w:rPr>
      </w:pPr>
      <w:r w:rsidRPr="00A70AEB">
        <w:rPr>
          <w:b/>
          <w:sz w:val="24"/>
          <w:szCs w:val="24"/>
        </w:rPr>
        <w:t>Fri</w:t>
      </w:r>
      <w:r w:rsidRPr="00A70AEB">
        <w:rPr>
          <w:b/>
          <w:sz w:val="24"/>
          <w:szCs w:val="24"/>
        </w:rPr>
        <w:t xml:space="preserve">day, March </w:t>
      </w:r>
      <w:r w:rsidRPr="00A70AEB">
        <w:rPr>
          <w:b/>
          <w:sz w:val="24"/>
          <w:szCs w:val="24"/>
        </w:rPr>
        <w:t>8</w:t>
      </w:r>
      <w:r w:rsidRPr="00A70AEB">
        <w:rPr>
          <w:b/>
          <w:sz w:val="24"/>
          <w:szCs w:val="24"/>
        </w:rPr>
        <w:t>- Sunday March 1</w:t>
      </w:r>
      <w:r w:rsidRPr="00A70AEB">
        <w:rPr>
          <w:b/>
          <w:sz w:val="24"/>
          <w:szCs w:val="24"/>
        </w:rPr>
        <w:t>0</w:t>
      </w:r>
      <w:r w:rsidRPr="00A70AEB">
        <w:rPr>
          <w:b/>
          <w:sz w:val="24"/>
          <w:szCs w:val="24"/>
        </w:rPr>
        <w:t xml:space="preserve">: </w:t>
      </w:r>
    </w:p>
    <w:p w14:paraId="3D868548" w14:textId="77777777" w:rsidR="000E4461" w:rsidRPr="00A70AEB" w:rsidRDefault="000E4461" w:rsidP="000E4461">
      <w:pPr>
        <w:pStyle w:val="p10"/>
        <w:rPr>
          <w:b/>
          <w:sz w:val="24"/>
          <w:szCs w:val="24"/>
        </w:rPr>
      </w:pPr>
      <w:r w:rsidRPr="00A70AEB">
        <w:rPr>
          <w:b/>
          <w:sz w:val="24"/>
          <w:szCs w:val="24"/>
        </w:rPr>
        <w:t>Mid-Term Exam No. 2</w:t>
      </w:r>
    </w:p>
    <w:p w14:paraId="6CB3F465" w14:textId="77777777" w:rsidR="000E4461" w:rsidRPr="00A70AEB" w:rsidRDefault="000E4461" w:rsidP="000E4461">
      <w:pPr>
        <w:pStyle w:val="p10"/>
        <w:rPr>
          <w:b/>
          <w:sz w:val="24"/>
          <w:szCs w:val="24"/>
        </w:rPr>
      </w:pPr>
      <w:r w:rsidRPr="00A70AEB">
        <w:rPr>
          <w:b/>
          <w:sz w:val="24"/>
          <w:szCs w:val="24"/>
        </w:rPr>
        <w:t>10 multiple choice questions covering classes 11-19</w:t>
      </w:r>
    </w:p>
    <w:p w14:paraId="4EB3AD58" w14:textId="77777777" w:rsidR="000E4461" w:rsidRPr="00A70AEB" w:rsidRDefault="000E4461" w:rsidP="000E4461">
      <w:pPr>
        <w:pStyle w:val="p10"/>
        <w:rPr>
          <w:b/>
          <w:sz w:val="24"/>
          <w:szCs w:val="24"/>
        </w:rPr>
      </w:pPr>
      <w:r w:rsidRPr="00A70AEB">
        <w:rPr>
          <w:b/>
          <w:sz w:val="24"/>
          <w:szCs w:val="24"/>
        </w:rPr>
        <w:t>2 hour take-home</w:t>
      </w:r>
    </w:p>
    <w:p w14:paraId="5E0DDD1D" w14:textId="4F00AD93" w:rsidR="000E4461" w:rsidRPr="00A70AEB" w:rsidRDefault="000E4461" w:rsidP="000E4461">
      <w:pPr>
        <w:pStyle w:val="p10"/>
        <w:rPr>
          <w:b/>
          <w:sz w:val="24"/>
          <w:szCs w:val="24"/>
        </w:rPr>
      </w:pPr>
      <w:r w:rsidRPr="00A70AEB">
        <w:rPr>
          <w:b/>
          <w:sz w:val="24"/>
          <w:szCs w:val="24"/>
        </w:rPr>
        <w:t xml:space="preserve">The exam may be downloaded and taken in any 2 hour period between 4:00 pm on Thursday March </w:t>
      </w:r>
      <w:r w:rsidRPr="00A70AEB">
        <w:rPr>
          <w:b/>
          <w:sz w:val="24"/>
          <w:szCs w:val="24"/>
        </w:rPr>
        <w:t>8</w:t>
      </w:r>
      <w:r w:rsidRPr="00A70AEB">
        <w:rPr>
          <w:b/>
          <w:sz w:val="24"/>
          <w:szCs w:val="24"/>
        </w:rPr>
        <w:t xml:space="preserve"> and 10:00 pm on Sunday March 1</w:t>
      </w:r>
      <w:r w:rsidRPr="00A70AEB">
        <w:rPr>
          <w:b/>
          <w:sz w:val="24"/>
          <w:szCs w:val="24"/>
        </w:rPr>
        <w:t>0</w:t>
      </w:r>
      <w:r w:rsidRPr="00A70AEB">
        <w:rPr>
          <w:b/>
          <w:sz w:val="24"/>
          <w:szCs w:val="24"/>
        </w:rPr>
        <w:t>.</w:t>
      </w:r>
    </w:p>
    <w:p w14:paraId="54E87AB3" w14:textId="77777777" w:rsidR="000E4461" w:rsidRDefault="000E4461" w:rsidP="000E4461">
      <w:pPr>
        <w:pStyle w:val="p10"/>
        <w:rPr>
          <w:b/>
          <w:sz w:val="24"/>
          <w:szCs w:val="24"/>
          <w:highlight w:val="yellow"/>
        </w:rPr>
      </w:pPr>
    </w:p>
    <w:p w14:paraId="75B804B5" w14:textId="77777777" w:rsidR="000E4461" w:rsidRDefault="000E4461" w:rsidP="000E4461">
      <w:pPr>
        <w:pStyle w:val="p10"/>
        <w:rPr>
          <w:b/>
          <w:sz w:val="24"/>
          <w:szCs w:val="24"/>
        </w:rPr>
      </w:pPr>
    </w:p>
    <w:p w14:paraId="2F99923C" w14:textId="77777777" w:rsidR="000E4461" w:rsidRDefault="000E4461" w:rsidP="000E4461">
      <w:pPr>
        <w:pStyle w:val="p10"/>
        <w:rPr>
          <w:b/>
          <w:sz w:val="24"/>
          <w:szCs w:val="24"/>
        </w:rPr>
      </w:pPr>
    </w:p>
    <w:p w14:paraId="7B87D7F8" w14:textId="6B3B5A83" w:rsidR="00ED77A4" w:rsidRDefault="00ED77A4">
      <w:r>
        <w:br w:type="page"/>
      </w:r>
    </w:p>
    <w:p w14:paraId="5F0C5271" w14:textId="77777777" w:rsidR="000E4461" w:rsidRDefault="000E4461" w:rsidP="000E4461">
      <w:pPr>
        <w:pStyle w:val="p10"/>
        <w:rPr>
          <w:sz w:val="24"/>
          <w:szCs w:val="24"/>
        </w:rPr>
      </w:pPr>
    </w:p>
    <w:p w14:paraId="2575479F" w14:textId="77777777" w:rsidR="000E4461" w:rsidRDefault="000E4461" w:rsidP="000E4461">
      <w:pPr>
        <w:pStyle w:val="p10"/>
        <w:rPr>
          <w:sz w:val="24"/>
          <w:szCs w:val="24"/>
        </w:rPr>
      </w:pPr>
    </w:p>
    <w:p w14:paraId="1F49626D" w14:textId="18BC032E" w:rsidR="000E4461" w:rsidRDefault="000E4461" w:rsidP="000E4461">
      <w:pPr>
        <w:pStyle w:val="p10"/>
        <w:jc w:val="center"/>
        <w:outlineLvl w:val="0"/>
        <w:rPr>
          <w:sz w:val="24"/>
          <w:szCs w:val="24"/>
        </w:rPr>
      </w:pPr>
      <w:r>
        <w:rPr>
          <w:sz w:val="24"/>
          <w:szCs w:val="24"/>
        </w:rPr>
        <w:t>Week 1</w:t>
      </w:r>
      <w:r>
        <w:rPr>
          <w:sz w:val="24"/>
          <w:szCs w:val="24"/>
        </w:rPr>
        <w:t>0</w:t>
      </w:r>
      <w:r w:rsidR="00A70AEB">
        <w:rPr>
          <w:sz w:val="24"/>
          <w:szCs w:val="24"/>
        </w:rPr>
        <w:t xml:space="preserve"> (classes 21-22)</w:t>
      </w:r>
    </w:p>
    <w:p w14:paraId="5D51A3E5" w14:textId="77777777" w:rsidR="000E4461" w:rsidRDefault="000E4461" w:rsidP="000E4461">
      <w:pPr>
        <w:pStyle w:val="p10"/>
        <w:ind w:left="0"/>
        <w:rPr>
          <w:sz w:val="24"/>
          <w:szCs w:val="24"/>
        </w:rPr>
      </w:pPr>
    </w:p>
    <w:p w14:paraId="20098027" w14:textId="731AC201" w:rsidR="000E4461" w:rsidRDefault="000E4461" w:rsidP="000E4461">
      <w:pPr>
        <w:ind w:left="360"/>
        <w:outlineLvl w:val="0"/>
      </w:pPr>
      <w:r>
        <w:t xml:space="preserve">Tuesday, March </w:t>
      </w:r>
      <w:r>
        <w:t>12</w:t>
      </w:r>
    </w:p>
    <w:p w14:paraId="27862A97" w14:textId="77777777" w:rsidR="000E4461" w:rsidRDefault="000E4461" w:rsidP="000E4461">
      <w:pPr>
        <w:ind w:left="360"/>
      </w:pPr>
      <w:r>
        <w:t xml:space="preserve">Class 21: Working with Documents and Real Evidence: Authentication and the Original Documents Rule </w:t>
      </w:r>
    </w:p>
    <w:p w14:paraId="611CB533" w14:textId="77777777" w:rsidR="000E4461" w:rsidRDefault="000E4461" w:rsidP="000E4461">
      <w:pPr>
        <w:pStyle w:val="ListParagraph"/>
        <w:numPr>
          <w:ilvl w:val="0"/>
          <w:numId w:val="27"/>
        </w:numPr>
      </w:pPr>
      <w:r>
        <w:t xml:space="preserve">Read FRE Rules 901, 902, 1001-1007 </w:t>
      </w:r>
    </w:p>
    <w:p w14:paraId="25605745" w14:textId="04ECE8FF" w:rsidR="000E4461" w:rsidRDefault="000E4461" w:rsidP="000E4461">
      <w:pPr>
        <w:pStyle w:val="ListParagraph"/>
        <w:numPr>
          <w:ilvl w:val="0"/>
          <w:numId w:val="27"/>
        </w:numPr>
      </w:pPr>
      <w:r w:rsidRPr="00054D2A">
        <w:t xml:space="preserve">Read Park et al </w:t>
      </w:r>
      <w:r w:rsidR="00A70AEB">
        <w:t>4</w:t>
      </w:r>
      <w:r w:rsidR="00A70AEB" w:rsidRPr="00A70AEB">
        <w:rPr>
          <w:vertAlign w:val="superscript"/>
        </w:rPr>
        <w:t>th</w:t>
      </w:r>
      <w:r w:rsidR="00A70AEB">
        <w:t xml:space="preserve"> ed. </w:t>
      </w:r>
      <w:r w:rsidRPr="00054D2A">
        <w:t xml:space="preserve">pp. </w:t>
      </w:r>
      <w:r>
        <w:t>429-439, 454-458, 461-465, 469-480</w:t>
      </w:r>
      <w:r w:rsidR="00A70AEB">
        <w:t>; 5</w:t>
      </w:r>
      <w:r w:rsidR="00A70AEB" w:rsidRPr="00A70AEB">
        <w:rPr>
          <w:vertAlign w:val="superscript"/>
        </w:rPr>
        <w:t>th</w:t>
      </w:r>
      <w:r w:rsidR="00A70AEB">
        <w:t xml:space="preserve"> ed. pp. 441-480.</w:t>
      </w:r>
    </w:p>
    <w:p w14:paraId="7C00C190" w14:textId="77777777" w:rsidR="000E4461" w:rsidRDefault="000E4461" w:rsidP="000E4461">
      <w:pPr>
        <w:pStyle w:val="ListParagraph"/>
        <w:numPr>
          <w:ilvl w:val="0"/>
          <w:numId w:val="27"/>
        </w:numPr>
      </w:pPr>
      <w:r>
        <w:t xml:space="preserve">Exercises 69-71: </w:t>
      </w:r>
      <w:r w:rsidRPr="00457888">
        <w:rPr>
          <w:b/>
          <w:bCs/>
          <w:i/>
        </w:rPr>
        <w:t>State v. Mitchell</w:t>
      </w:r>
      <w:r w:rsidRPr="00457888">
        <w:rPr>
          <w:b/>
          <w:bCs/>
        </w:rPr>
        <w:t xml:space="preserve"> Problems 123, 137, 128</w:t>
      </w:r>
      <w:r>
        <w:t xml:space="preserve"> </w:t>
      </w:r>
    </w:p>
    <w:p w14:paraId="440EA6CD" w14:textId="77777777" w:rsidR="000E4461" w:rsidRDefault="000E4461" w:rsidP="000E4461">
      <w:pPr>
        <w:pStyle w:val="p11"/>
        <w:numPr>
          <w:ilvl w:val="0"/>
          <w:numId w:val="27"/>
        </w:numPr>
        <w:rPr>
          <w:sz w:val="24"/>
          <w:szCs w:val="24"/>
        </w:rPr>
      </w:pPr>
      <w:r>
        <w:rPr>
          <w:iCs/>
          <w:sz w:val="24"/>
          <w:szCs w:val="24"/>
        </w:rPr>
        <w:t xml:space="preserve">Exercise 72: </w:t>
      </w:r>
      <w:r w:rsidRPr="00457888">
        <w:rPr>
          <w:b/>
          <w:bCs/>
          <w:i/>
          <w:sz w:val="24"/>
          <w:szCs w:val="24"/>
        </w:rPr>
        <w:t xml:space="preserve">Rowe v. Pacific Quad </w:t>
      </w:r>
      <w:r w:rsidRPr="00457888">
        <w:rPr>
          <w:b/>
          <w:bCs/>
          <w:sz w:val="24"/>
          <w:szCs w:val="24"/>
        </w:rPr>
        <w:t>Problem 114</w:t>
      </w:r>
      <w:r>
        <w:rPr>
          <w:sz w:val="24"/>
          <w:szCs w:val="24"/>
        </w:rPr>
        <w:t xml:space="preserve"> </w:t>
      </w:r>
    </w:p>
    <w:p w14:paraId="0121D91F" w14:textId="77777777" w:rsidR="000E4461" w:rsidRDefault="000E4461" w:rsidP="000E4461">
      <w:pPr>
        <w:pStyle w:val="p10"/>
        <w:rPr>
          <w:sz w:val="24"/>
          <w:szCs w:val="24"/>
        </w:rPr>
      </w:pPr>
    </w:p>
    <w:p w14:paraId="0A933B27" w14:textId="77777777" w:rsidR="000E4461" w:rsidRDefault="000E4461" w:rsidP="000E4461">
      <w:pPr>
        <w:pStyle w:val="p10"/>
        <w:rPr>
          <w:sz w:val="24"/>
          <w:szCs w:val="24"/>
        </w:rPr>
      </w:pPr>
    </w:p>
    <w:p w14:paraId="4D51062F" w14:textId="77777777" w:rsidR="000E4461" w:rsidRDefault="000E4461" w:rsidP="000E4461">
      <w:pPr>
        <w:pStyle w:val="p10"/>
        <w:rPr>
          <w:sz w:val="24"/>
          <w:szCs w:val="24"/>
        </w:rPr>
      </w:pPr>
    </w:p>
    <w:p w14:paraId="38671533" w14:textId="77777777" w:rsidR="000E4461" w:rsidRDefault="000E4461" w:rsidP="000E4461">
      <w:pPr>
        <w:pStyle w:val="p10"/>
        <w:outlineLvl w:val="0"/>
        <w:rPr>
          <w:sz w:val="24"/>
          <w:szCs w:val="24"/>
        </w:rPr>
      </w:pPr>
    </w:p>
    <w:p w14:paraId="65A518B2" w14:textId="55CD4504" w:rsidR="000E4461" w:rsidRDefault="000E4461" w:rsidP="000E4461">
      <w:pPr>
        <w:pStyle w:val="p10"/>
        <w:outlineLvl w:val="0"/>
        <w:rPr>
          <w:sz w:val="24"/>
          <w:szCs w:val="24"/>
        </w:rPr>
      </w:pPr>
      <w:r>
        <w:rPr>
          <w:sz w:val="24"/>
          <w:szCs w:val="24"/>
        </w:rPr>
        <w:t xml:space="preserve">Thursday, March </w:t>
      </w:r>
      <w:r>
        <w:rPr>
          <w:sz w:val="24"/>
          <w:szCs w:val="24"/>
        </w:rPr>
        <w:t>14</w:t>
      </w:r>
    </w:p>
    <w:p w14:paraId="09B15655" w14:textId="77777777" w:rsidR="000E4461" w:rsidRDefault="000E4461" w:rsidP="000E4461">
      <w:pPr>
        <w:pStyle w:val="p10"/>
        <w:rPr>
          <w:sz w:val="24"/>
          <w:szCs w:val="24"/>
        </w:rPr>
      </w:pPr>
      <w:r>
        <w:rPr>
          <w:sz w:val="24"/>
          <w:szCs w:val="24"/>
        </w:rPr>
        <w:t>Class 22</w:t>
      </w:r>
      <w:r w:rsidRPr="00BB4E3E">
        <w:rPr>
          <w:sz w:val="24"/>
          <w:szCs w:val="24"/>
        </w:rPr>
        <w:t xml:space="preserve">: Introduction to Witness Impeachment; </w:t>
      </w:r>
      <w:r>
        <w:rPr>
          <w:sz w:val="24"/>
          <w:szCs w:val="24"/>
        </w:rPr>
        <w:t xml:space="preserve">General methods of impeachment. </w:t>
      </w:r>
    </w:p>
    <w:p w14:paraId="7349C368" w14:textId="77777777" w:rsidR="000E4461" w:rsidRDefault="000E4461" w:rsidP="000E4461">
      <w:pPr>
        <w:pStyle w:val="p10"/>
        <w:rPr>
          <w:sz w:val="24"/>
          <w:szCs w:val="24"/>
        </w:rPr>
      </w:pPr>
      <w:r w:rsidRPr="00BB4E3E">
        <w:rPr>
          <w:sz w:val="24"/>
          <w:szCs w:val="24"/>
        </w:rPr>
        <w:t>Impeachment with evidence of bias, or lack of capacity</w:t>
      </w:r>
    </w:p>
    <w:p w14:paraId="6FDA6663" w14:textId="77777777" w:rsidR="000E4461" w:rsidRPr="00BB4E3E" w:rsidRDefault="000E4461" w:rsidP="000E4461">
      <w:pPr>
        <w:pStyle w:val="p10"/>
        <w:rPr>
          <w:sz w:val="24"/>
          <w:szCs w:val="24"/>
        </w:rPr>
      </w:pPr>
      <w:r>
        <w:rPr>
          <w:sz w:val="24"/>
          <w:szCs w:val="24"/>
        </w:rPr>
        <w:t xml:space="preserve">Read FRE Rules 602, 607, 611 </w:t>
      </w:r>
    </w:p>
    <w:p w14:paraId="2896DCAD" w14:textId="4CCD501A" w:rsidR="000E4461" w:rsidRDefault="000E4461" w:rsidP="000E4461">
      <w:pPr>
        <w:pStyle w:val="p10"/>
        <w:numPr>
          <w:ilvl w:val="0"/>
          <w:numId w:val="28"/>
        </w:numPr>
        <w:rPr>
          <w:sz w:val="24"/>
          <w:szCs w:val="24"/>
        </w:rPr>
      </w:pPr>
      <w:r w:rsidRPr="00BB4E3E">
        <w:rPr>
          <w:sz w:val="24"/>
          <w:szCs w:val="24"/>
        </w:rPr>
        <w:t xml:space="preserve">Read Park et al </w:t>
      </w:r>
      <w:r w:rsidR="00A70AEB">
        <w:rPr>
          <w:sz w:val="24"/>
          <w:szCs w:val="24"/>
        </w:rPr>
        <w:t>4</w:t>
      </w:r>
      <w:r w:rsidR="00A70AEB" w:rsidRPr="00A70AEB">
        <w:rPr>
          <w:sz w:val="24"/>
          <w:szCs w:val="24"/>
          <w:vertAlign w:val="superscript"/>
        </w:rPr>
        <w:t>th</w:t>
      </w:r>
      <w:r w:rsidR="00A70AEB">
        <w:rPr>
          <w:sz w:val="24"/>
          <w:szCs w:val="24"/>
        </w:rPr>
        <w:t xml:space="preserve"> ed. </w:t>
      </w:r>
      <w:r w:rsidRPr="00BB4E3E">
        <w:rPr>
          <w:sz w:val="24"/>
          <w:szCs w:val="24"/>
        </w:rPr>
        <w:t xml:space="preserve">pp. </w:t>
      </w:r>
      <w:r>
        <w:rPr>
          <w:sz w:val="24"/>
          <w:szCs w:val="24"/>
        </w:rPr>
        <w:t>381-390, 419-422</w:t>
      </w:r>
      <w:r w:rsidR="00A70AEB">
        <w:rPr>
          <w:sz w:val="24"/>
          <w:szCs w:val="24"/>
        </w:rPr>
        <w:t>; 5</w:t>
      </w:r>
      <w:r w:rsidR="00A70AEB" w:rsidRPr="00A70AEB">
        <w:rPr>
          <w:sz w:val="24"/>
          <w:szCs w:val="24"/>
          <w:vertAlign w:val="superscript"/>
        </w:rPr>
        <w:t>th</w:t>
      </w:r>
      <w:r w:rsidR="00A70AEB">
        <w:rPr>
          <w:sz w:val="24"/>
          <w:szCs w:val="24"/>
        </w:rPr>
        <w:t xml:space="preserve"> ed. </w:t>
      </w:r>
      <w:r w:rsidR="00D70AB1">
        <w:rPr>
          <w:sz w:val="24"/>
          <w:szCs w:val="24"/>
        </w:rPr>
        <w:t>393-403, 432-43</w:t>
      </w:r>
      <w:r w:rsidR="008D39AA">
        <w:rPr>
          <w:sz w:val="24"/>
          <w:szCs w:val="24"/>
        </w:rPr>
        <w:t>5</w:t>
      </w:r>
      <w:r w:rsidR="00D70AB1">
        <w:rPr>
          <w:sz w:val="24"/>
          <w:szCs w:val="24"/>
        </w:rPr>
        <w:t>.</w:t>
      </w:r>
    </w:p>
    <w:p w14:paraId="3E9CA44D" w14:textId="77777777" w:rsidR="000E4461" w:rsidRPr="00457888" w:rsidRDefault="000E4461" w:rsidP="000E4461">
      <w:pPr>
        <w:pStyle w:val="p11"/>
        <w:numPr>
          <w:ilvl w:val="0"/>
          <w:numId w:val="28"/>
        </w:numPr>
        <w:rPr>
          <w:b/>
          <w:bCs/>
          <w:sz w:val="24"/>
          <w:szCs w:val="24"/>
        </w:rPr>
      </w:pPr>
      <w:r>
        <w:rPr>
          <w:iCs/>
          <w:sz w:val="24"/>
          <w:szCs w:val="24"/>
        </w:rPr>
        <w:t xml:space="preserve">Exercises 73-74: </w:t>
      </w:r>
      <w:r w:rsidRPr="00457888">
        <w:rPr>
          <w:b/>
          <w:bCs/>
          <w:i/>
          <w:sz w:val="24"/>
          <w:szCs w:val="24"/>
        </w:rPr>
        <w:t>State v. Mitchell</w:t>
      </w:r>
      <w:r w:rsidRPr="00457888">
        <w:rPr>
          <w:b/>
          <w:bCs/>
          <w:sz w:val="24"/>
          <w:szCs w:val="24"/>
        </w:rPr>
        <w:t xml:space="preserve"> Problems 65, 69</w:t>
      </w:r>
    </w:p>
    <w:p w14:paraId="1A57F471" w14:textId="77777777" w:rsidR="000E4461" w:rsidRPr="00457888" w:rsidRDefault="000E4461" w:rsidP="000E4461">
      <w:pPr>
        <w:pStyle w:val="p11"/>
        <w:numPr>
          <w:ilvl w:val="0"/>
          <w:numId w:val="28"/>
        </w:numPr>
        <w:rPr>
          <w:b/>
          <w:bCs/>
          <w:sz w:val="24"/>
          <w:szCs w:val="24"/>
        </w:rPr>
      </w:pPr>
      <w:r>
        <w:rPr>
          <w:iCs/>
          <w:sz w:val="24"/>
          <w:szCs w:val="24"/>
        </w:rPr>
        <w:t xml:space="preserve">Exercises 75-76: </w:t>
      </w:r>
      <w:r w:rsidRPr="00457888">
        <w:rPr>
          <w:b/>
          <w:bCs/>
          <w:i/>
          <w:sz w:val="24"/>
          <w:szCs w:val="24"/>
        </w:rPr>
        <w:t xml:space="preserve">Rowe v. Pacific Quad </w:t>
      </w:r>
      <w:r w:rsidRPr="00457888">
        <w:rPr>
          <w:b/>
          <w:bCs/>
          <w:sz w:val="24"/>
          <w:szCs w:val="24"/>
        </w:rPr>
        <w:t>Problems 90, 105</w:t>
      </w:r>
    </w:p>
    <w:p w14:paraId="3B495E0E" w14:textId="77777777" w:rsidR="000E4461" w:rsidRDefault="000E4461" w:rsidP="000E4461">
      <w:pPr>
        <w:pStyle w:val="p10"/>
        <w:ind w:left="0"/>
        <w:rPr>
          <w:sz w:val="24"/>
          <w:szCs w:val="24"/>
        </w:rPr>
      </w:pPr>
    </w:p>
    <w:p w14:paraId="08AA121C" w14:textId="77777777" w:rsidR="000E4461" w:rsidRDefault="000E4461" w:rsidP="000E4461">
      <w:pPr>
        <w:pStyle w:val="p10"/>
        <w:rPr>
          <w:sz w:val="24"/>
          <w:szCs w:val="24"/>
        </w:rPr>
      </w:pPr>
    </w:p>
    <w:p w14:paraId="12E05DA6" w14:textId="77777777" w:rsidR="000E4461" w:rsidRDefault="000E4461" w:rsidP="000E4461">
      <w:pPr>
        <w:pStyle w:val="p10"/>
        <w:ind w:left="0"/>
        <w:rPr>
          <w:b/>
          <w:sz w:val="24"/>
          <w:szCs w:val="24"/>
          <w:highlight w:val="yellow"/>
        </w:rPr>
      </w:pPr>
    </w:p>
    <w:p w14:paraId="6A62C6F6" w14:textId="0FB321C8" w:rsidR="00A70AEB" w:rsidRDefault="00A70AEB">
      <w:r>
        <w:br w:type="page"/>
      </w:r>
    </w:p>
    <w:p w14:paraId="6623B066" w14:textId="77777777" w:rsidR="000E4461" w:rsidRDefault="000E4461" w:rsidP="000E4461">
      <w:pPr>
        <w:pStyle w:val="p10"/>
        <w:rPr>
          <w:sz w:val="24"/>
          <w:szCs w:val="24"/>
        </w:rPr>
      </w:pPr>
    </w:p>
    <w:p w14:paraId="0B8B0E1C" w14:textId="77777777" w:rsidR="000E4461" w:rsidRDefault="000E4461" w:rsidP="000E4461">
      <w:pPr>
        <w:pStyle w:val="p10"/>
        <w:rPr>
          <w:sz w:val="24"/>
          <w:szCs w:val="24"/>
        </w:rPr>
      </w:pPr>
    </w:p>
    <w:p w14:paraId="7F857989" w14:textId="0F15E9C0" w:rsidR="000E4461" w:rsidRDefault="000E4461" w:rsidP="000E4461">
      <w:pPr>
        <w:pStyle w:val="p10"/>
        <w:jc w:val="center"/>
        <w:outlineLvl w:val="0"/>
        <w:rPr>
          <w:sz w:val="24"/>
          <w:szCs w:val="24"/>
        </w:rPr>
      </w:pPr>
      <w:r>
        <w:rPr>
          <w:sz w:val="24"/>
          <w:szCs w:val="24"/>
        </w:rPr>
        <w:t>Week 12</w:t>
      </w:r>
      <w:r w:rsidR="00D70AB1">
        <w:rPr>
          <w:sz w:val="24"/>
          <w:szCs w:val="24"/>
        </w:rPr>
        <w:t xml:space="preserve"> (classes 23-24)</w:t>
      </w:r>
    </w:p>
    <w:p w14:paraId="3E9473E8" w14:textId="77777777" w:rsidR="000E4461" w:rsidRDefault="000E4461" w:rsidP="000E4461">
      <w:pPr>
        <w:pStyle w:val="p9"/>
        <w:rPr>
          <w:sz w:val="24"/>
          <w:szCs w:val="24"/>
        </w:rPr>
      </w:pPr>
    </w:p>
    <w:p w14:paraId="602F5DED" w14:textId="01399DE1" w:rsidR="000E4461" w:rsidRDefault="000E4461" w:rsidP="000E4461">
      <w:pPr>
        <w:pStyle w:val="p10"/>
        <w:rPr>
          <w:sz w:val="24"/>
          <w:szCs w:val="24"/>
        </w:rPr>
      </w:pPr>
      <w:r>
        <w:rPr>
          <w:sz w:val="24"/>
          <w:szCs w:val="24"/>
        </w:rPr>
        <w:t xml:space="preserve">Tuesday, </w:t>
      </w:r>
      <w:r>
        <w:rPr>
          <w:sz w:val="24"/>
          <w:szCs w:val="24"/>
        </w:rPr>
        <w:t>March 19</w:t>
      </w:r>
    </w:p>
    <w:p w14:paraId="1433345A" w14:textId="77777777" w:rsidR="000E4461" w:rsidRPr="00420F91" w:rsidRDefault="000E4461" w:rsidP="000E4461">
      <w:pPr>
        <w:pStyle w:val="p10"/>
        <w:rPr>
          <w:color w:val="FF0000"/>
          <w:sz w:val="24"/>
          <w:szCs w:val="24"/>
        </w:rPr>
      </w:pPr>
      <w:r>
        <w:rPr>
          <w:sz w:val="24"/>
          <w:szCs w:val="24"/>
        </w:rPr>
        <w:t>Class 23: Impeachment by Contradiction; Impeachment with extrinsic evidence on a collateral matter</w:t>
      </w:r>
    </w:p>
    <w:p w14:paraId="0B6C1FB7" w14:textId="3823BC9D" w:rsidR="000E4461" w:rsidRDefault="000E4461" w:rsidP="000E4461">
      <w:pPr>
        <w:pStyle w:val="p10"/>
        <w:numPr>
          <w:ilvl w:val="0"/>
          <w:numId w:val="30"/>
        </w:numPr>
        <w:rPr>
          <w:sz w:val="24"/>
          <w:szCs w:val="24"/>
        </w:rPr>
      </w:pPr>
      <w:r>
        <w:rPr>
          <w:sz w:val="24"/>
          <w:szCs w:val="24"/>
        </w:rPr>
        <w:t xml:space="preserve">Read Park et al </w:t>
      </w:r>
      <w:r w:rsidR="00D70AB1">
        <w:rPr>
          <w:sz w:val="24"/>
          <w:szCs w:val="24"/>
        </w:rPr>
        <w:t>4</w:t>
      </w:r>
      <w:r w:rsidR="00D70AB1" w:rsidRPr="00D70AB1">
        <w:rPr>
          <w:sz w:val="24"/>
          <w:szCs w:val="24"/>
          <w:vertAlign w:val="superscript"/>
        </w:rPr>
        <w:t>th</w:t>
      </w:r>
      <w:r w:rsidR="00D70AB1">
        <w:rPr>
          <w:sz w:val="24"/>
          <w:szCs w:val="24"/>
        </w:rPr>
        <w:t xml:space="preserve"> ed. </w:t>
      </w:r>
      <w:r>
        <w:rPr>
          <w:sz w:val="24"/>
          <w:szCs w:val="24"/>
        </w:rPr>
        <w:t>pp. 396-398</w:t>
      </w:r>
      <w:r w:rsidR="00D70AB1">
        <w:rPr>
          <w:sz w:val="24"/>
          <w:szCs w:val="24"/>
        </w:rPr>
        <w:t>; 5</w:t>
      </w:r>
      <w:r w:rsidR="00D70AB1" w:rsidRPr="00D70AB1">
        <w:rPr>
          <w:sz w:val="24"/>
          <w:szCs w:val="24"/>
          <w:vertAlign w:val="superscript"/>
        </w:rPr>
        <w:t>th</w:t>
      </w:r>
      <w:r w:rsidR="00D70AB1">
        <w:rPr>
          <w:sz w:val="24"/>
          <w:szCs w:val="24"/>
        </w:rPr>
        <w:t xml:space="preserve"> ed. 406-411</w:t>
      </w:r>
    </w:p>
    <w:p w14:paraId="4E0959BD" w14:textId="77777777" w:rsidR="000E4461" w:rsidRPr="00457888" w:rsidRDefault="000E4461" w:rsidP="000E4461">
      <w:pPr>
        <w:pStyle w:val="p11"/>
        <w:numPr>
          <w:ilvl w:val="0"/>
          <w:numId w:val="30"/>
        </w:numPr>
        <w:rPr>
          <w:b/>
          <w:bCs/>
          <w:sz w:val="24"/>
          <w:szCs w:val="24"/>
        </w:rPr>
      </w:pPr>
      <w:r>
        <w:rPr>
          <w:iCs/>
          <w:sz w:val="24"/>
          <w:szCs w:val="24"/>
        </w:rPr>
        <w:t xml:space="preserve">Exercises 77-79: </w:t>
      </w:r>
      <w:r w:rsidRPr="00457888">
        <w:rPr>
          <w:b/>
          <w:bCs/>
          <w:i/>
          <w:sz w:val="24"/>
          <w:szCs w:val="24"/>
        </w:rPr>
        <w:t xml:space="preserve">Rowe v. Pacific Quad </w:t>
      </w:r>
      <w:r w:rsidRPr="00457888">
        <w:rPr>
          <w:b/>
          <w:bCs/>
          <w:sz w:val="24"/>
          <w:szCs w:val="24"/>
        </w:rPr>
        <w:t>Problem 101, 102, 109</w:t>
      </w:r>
    </w:p>
    <w:p w14:paraId="57C49295" w14:textId="77777777" w:rsidR="000E4461" w:rsidRDefault="000E4461" w:rsidP="000E4461">
      <w:pPr>
        <w:pStyle w:val="p10"/>
        <w:rPr>
          <w:sz w:val="24"/>
          <w:szCs w:val="24"/>
        </w:rPr>
      </w:pPr>
    </w:p>
    <w:p w14:paraId="2B383FB0" w14:textId="77777777" w:rsidR="000E4461" w:rsidRDefault="000E4461" w:rsidP="000E4461">
      <w:pPr>
        <w:pStyle w:val="p10"/>
        <w:rPr>
          <w:sz w:val="24"/>
          <w:szCs w:val="24"/>
        </w:rPr>
      </w:pPr>
    </w:p>
    <w:p w14:paraId="27F00972" w14:textId="4188F7DA" w:rsidR="000E4461" w:rsidRPr="00E36212" w:rsidRDefault="000E4461" w:rsidP="000E4461">
      <w:pPr>
        <w:pStyle w:val="p10"/>
        <w:rPr>
          <w:color w:val="FF0000"/>
          <w:sz w:val="24"/>
          <w:szCs w:val="24"/>
        </w:rPr>
      </w:pPr>
      <w:r>
        <w:rPr>
          <w:sz w:val="24"/>
          <w:szCs w:val="24"/>
        </w:rPr>
        <w:t xml:space="preserve">Thursday, </w:t>
      </w:r>
      <w:r>
        <w:rPr>
          <w:sz w:val="24"/>
          <w:szCs w:val="24"/>
        </w:rPr>
        <w:t>March 21</w:t>
      </w:r>
      <w:r>
        <w:rPr>
          <w:sz w:val="24"/>
          <w:szCs w:val="24"/>
        </w:rPr>
        <w:t xml:space="preserve">  </w:t>
      </w:r>
    </w:p>
    <w:p w14:paraId="3EA73155" w14:textId="77777777" w:rsidR="000E4461" w:rsidRPr="00BB4E3E" w:rsidRDefault="000E4461" w:rsidP="000E4461">
      <w:pPr>
        <w:pStyle w:val="p10"/>
        <w:rPr>
          <w:sz w:val="24"/>
          <w:szCs w:val="24"/>
        </w:rPr>
      </w:pPr>
      <w:r>
        <w:rPr>
          <w:sz w:val="24"/>
          <w:szCs w:val="24"/>
        </w:rPr>
        <w:t xml:space="preserve">Class 24: </w:t>
      </w:r>
      <w:r w:rsidRPr="00BB4E3E">
        <w:rPr>
          <w:sz w:val="24"/>
          <w:szCs w:val="24"/>
        </w:rPr>
        <w:t>Impeachment by prior inconsistent statement; Rehabilitation by prior consistent statement</w:t>
      </w:r>
    </w:p>
    <w:p w14:paraId="2F1C5855" w14:textId="77777777" w:rsidR="000E4461" w:rsidRPr="00BB4E3E" w:rsidRDefault="000E4461" w:rsidP="000E4461">
      <w:pPr>
        <w:pStyle w:val="p10"/>
        <w:numPr>
          <w:ilvl w:val="0"/>
          <w:numId w:val="29"/>
        </w:numPr>
        <w:outlineLvl w:val="0"/>
        <w:rPr>
          <w:sz w:val="24"/>
          <w:szCs w:val="24"/>
        </w:rPr>
      </w:pPr>
      <w:r w:rsidRPr="00BB4E3E">
        <w:rPr>
          <w:sz w:val="24"/>
          <w:szCs w:val="24"/>
        </w:rPr>
        <w:t>Read FRE Rule 607, 613</w:t>
      </w:r>
      <w:r>
        <w:rPr>
          <w:sz w:val="24"/>
          <w:szCs w:val="24"/>
        </w:rPr>
        <w:t>, 105</w:t>
      </w:r>
    </w:p>
    <w:p w14:paraId="6D756F2C" w14:textId="1BD6140C" w:rsidR="000E4461" w:rsidRDefault="000E4461" w:rsidP="000E4461">
      <w:pPr>
        <w:pStyle w:val="p10"/>
        <w:numPr>
          <w:ilvl w:val="0"/>
          <w:numId w:val="29"/>
        </w:numPr>
        <w:rPr>
          <w:sz w:val="24"/>
          <w:szCs w:val="24"/>
        </w:rPr>
      </w:pPr>
      <w:r>
        <w:rPr>
          <w:sz w:val="24"/>
          <w:szCs w:val="24"/>
        </w:rPr>
        <w:t xml:space="preserve">Read Park et al </w:t>
      </w:r>
      <w:r w:rsidR="00D70AB1">
        <w:rPr>
          <w:sz w:val="24"/>
          <w:szCs w:val="24"/>
        </w:rPr>
        <w:t>4</w:t>
      </w:r>
      <w:r w:rsidR="00D70AB1" w:rsidRPr="00D70AB1">
        <w:rPr>
          <w:sz w:val="24"/>
          <w:szCs w:val="24"/>
          <w:vertAlign w:val="superscript"/>
        </w:rPr>
        <w:t>th</w:t>
      </w:r>
      <w:r w:rsidR="00D70AB1">
        <w:rPr>
          <w:sz w:val="24"/>
          <w:szCs w:val="24"/>
        </w:rPr>
        <w:t xml:space="preserve"> ed. </w:t>
      </w:r>
      <w:r>
        <w:rPr>
          <w:sz w:val="24"/>
          <w:szCs w:val="24"/>
        </w:rPr>
        <w:t>pp. 391-395, 522-528 (reviewing hearsay reading)</w:t>
      </w:r>
      <w:r w:rsidR="00D70AB1">
        <w:rPr>
          <w:sz w:val="24"/>
          <w:szCs w:val="24"/>
        </w:rPr>
        <w:t>; 5</w:t>
      </w:r>
      <w:r w:rsidR="00D70AB1" w:rsidRPr="00D70AB1">
        <w:rPr>
          <w:sz w:val="24"/>
          <w:szCs w:val="24"/>
          <w:vertAlign w:val="superscript"/>
        </w:rPr>
        <w:t>th</w:t>
      </w:r>
      <w:r w:rsidR="00D70AB1">
        <w:rPr>
          <w:sz w:val="24"/>
          <w:szCs w:val="24"/>
        </w:rPr>
        <w:t xml:space="preserve"> ed. pp. 403-406, 533-540 (reviewing hearsay reading).</w:t>
      </w:r>
    </w:p>
    <w:p w14:paraId="4D36D0F6" w14:textId="77777777" w:rsidR="000E4461" w:rsidRPr="00457888" w:rsidRDefault="000E4461" w:rsidP="000E4461">
      <w:pPr>
        <w:pStyle w:val="p10"/>
        <w:numPr>
          <w:ilvl w:val="0"/>
          <w:numId w:val="29"/>
        </w:numPr>
        <w:rPr>
          <w:b/>
          <w:bCs/>
        </w:rPr>
      </w:pPr>
      <w:r>
        <w:rPr>
          <w:sz w:val="24"/>
          <w:szCs w:val="24"/>
        </w:rPr>
        <w:t xml:space="preserve">Exercises 80-84: </w:t>
      </w:r>
      <w:r w:rsidRPr="00457888">
        <w:rPr>
          <w:b/>
          <w:bCs/>
          <w:i/>
          <w:sz w:val="24"/>
          <w:szCs w:val="24"/>
        </w:rPr>
        <w:t xml:space="preserve">Rowe v. Pacific Quad </w:t>
      </w:r>
      <w:r w:rsidRPr="00457888">
        <w:rPr>
          <w:b/>
          <w:bCs/>
          <w:sz w:val="24"/>
          <w:szCs w:val="24"/>
        </w:rPr>
        <w:t>Problems 93, 98, 99, 111, 112</w:t>
      </w:r>
    </w:p>
    <w:p w14:paraId="4AFB4F73" w14:textId="77777777" w:rsidR="000E4461" w:rsidRDefault="000E4461" w:rsidP="000E4461"/>
    <w:p w14:paraId="654CD647" w14:textId="77777777" w:rsidR="000E4461" w:rsidRDefault="000E4461" w:rsidP="000E4461"/>
    <w:p w14:paraId="5C906765" w14:textId="77777777" w:rsidR="000E4461" w:rsidRDefault="000E4461" w:rsidP="000E4461"/>
    <w:p w14:paraId="44C83B38" w14:textId="4FBB6132" w:rsidR="000E4461" w:rsidRPr="00AB5CDA" w:rsidRDefault="000E4461" w:rsidP="000E4461">
      <w:pPr>
        <w:pStyle w:val="p10"/>
        <w:rPr>
          <w:b/>
          <w:sz w:val="24"/>
          <w:szCs w:val="24"/>
        </w:rPr>
      </w:pPr>
      <w:r w:rsidRPr="00AB5CDA">
        <w:rPr>
          <w:b/>
          <w:sz w:val="24"/>
          <w:szCs w:val="24"/>
        </w:rPr>
        <w:t xml:space="preserve">SPRING BREAK: March </w:t>
      </w:r>
      <w:r>
        <w:rPr>
          <w:b/>
          <w:sz w:val="24"/>
          <w:szCs w:val="24"/>
        </w:rPr>
        <w:t>23</w:t>
      </w:r>
      <w:r w:rsidRPr="00AB5CDA">
        <w:rPr>
          <w:b/>
          <w:sz w:val="24"/>
          <w:szCs w:val="24"/>
        </w:rPr>
        <w:t>-</w:t>
      </w:r>
      <w:r>
        <w:rPr>
          <w:b/>
          <w:sz w:val="24"/>
          <w:szCs w:val="24"/>
        </w:rPr>
        <w:t>31</w:t>
      </w:r>
      <w:r w:rsidRPr="00AB5CDA">
        <w:rPr>
          <w:b/>
          <w:sz w:val="24"/>
          <w:szCs w:val="24"/>
        </w:rPr>
        <w:t xml:space="preserve"> </w:t>
      </w:r>
    </w:p>
    <w:p w14:paraId="014164E4" w14:textId="77777777" w:rsidR="000E4461" w:rsidRDefault="000E4461" w:rsidP="000E4461"/>
    <w:p w14:paraId="3D7045F8" w14:textId="77777777" w:rsidR="000E4461" w:rsidRDefault="000E4461" w:rsidP="000E4461"/>
    <w:p w14:paraId="2623BFB4" w14:textId="617B823A" w:rsidR="00D70AB1" w:rsidRDefault="00D70AB1">
      <w:r>
        <w:br w:type="page"/>
      </w:r>
    </w:p>
    <w:p w14:paraId="5A3FDD42" w14:textId="77777777" w:rsidR="000E4461" w:rsidRDefault="000E4461" w:rsidP="000E4461"/>
    <w:p w14:paraId="447E1676" w14:textId="0A063DF7" w:rsidR="000E4461" w:rsidRDefault="000E4461" w:rsidP="000E4461">
      <w:pPr>
        <w:jc w:val="center"/>
      </w:pPr>
      <w:r>
        <w:t>Week 13</w:t>
      </w:r>
      <w:r w:rsidR="00D70AB1">
        <w:t xml:space="preserve"> (classes 25-27)</w:t>
      </w:r>
    </w:p>
    <w:p w14:paraId="34307DF1" w14:textId="77777777" w:rsidR="000E4461" w:rsidRDefault="000E4461" w:rsidP="000E4461">
      <w:pPr>
        <w:pStyle w:val="p9"/>
        <w:rPr>
          <w:sz w:val="24"/>
          <w:szCs w:val="24"/>
        </w:rPr>
      </w:pPr>
    </w:p>
    <w:p w14:paraId="435C4E8F" w14:textId="5CDDD327" w:rsidR="000E4461" w:rsidRPr="00BB4E3E" w:rsidRDefault="000E4461" w:rsidP="000E4461">
      <w:pPr>
        <w:pStyle w:val="p9"/>
        <w:outlineLvl w:val="0"/>
        <w:rPr>
          <w:sz w:val="24"/>
          <w:szCs w:val="24"/>
        </w:rPr>
      </w:pPr>
      <w:r>
        <w:rPr>
          <w:sz w:val="24"/>
          <w:szCs w:val="24"/>
        </w:rPr>
        <w:t>Tuesday, April 2</w:t>
      </w:r>
    </w:p>
    <w:p w14:paraId="473E8CC8" w14:textId="77777777" w:rsidR="000E4461" w:rsidRPr="006D4CE6" w:rsidRDefault="000E4461" w:rsidP="000E4461">
      <w:pPr>
        <w:pStyle w:val="p10"/>
        <w:rPr>
          <w:color w:val="FF0000"/>
          <w:sz w:val="24"/>
          <w:szCs w:val="24"/>
        </w:rPr>
      </w:pPr>
      <w:r>
        <w:rPr>
          <w:sz w:val="24"/>
          <w:szCs w:val="24"/>
        </w:rPr>
        <w:t>Class 25</w:t>
      </w:r>
      <w:r w:rsidRPr="00BB4E3E">
        <w:rPr>
          <w:sz w:val="24"/>
          <w:szCs w:val="24"/>
        </w:rPr>
        <w:t xml:space="preserve">: Impeachment </w:t>
      </w:r>
      <w:r>
        <w:rPr>
          <w:sz w:val="24"/>
          <w:szCs w:val="24"/>
        </w:rPr>
        <w:t xml:space="preserve">and rehabilitation </w:t>
      </w:r>
      <w:r w:rsidRPr="00BB4E3E">
        <w:rPr>
          <w:sz w:val="24"/>
          <w:szCs w:val="24"/>
        </w:rPr>
        <w:t>through character evidence regarding honesty</w:t>
      </w:r>
      <w:r>
        <w:rPr>
          <w:sz w:val="24"/>
          <w:szCs w:val="24"/>
        </w:rPr>
        <w:t xml:space="preserve">. </w:t>
      </w:r>
    </w:p>
    <w:p w14:paraId="45AB9D69" w14:textId="77777777" w:rsidR="000E4461" w:rsidRPr="00BB4E3E" w:rsidRDefault="000E4461" w:rsidP="000E4461">
      <w:pPr>
        <w:pStyle w:val="p10"/>
        <w:rPr>
          <w:sz w:val="24"/>
          <w:szCs w:val="24"/>
        </w:rPr>
      </w:pPr>
      <w:r w:rsidRPr="00BB4E3E">
        <w:rPr>
          <w:sz w:val="24"/>
          <w:szCs w:val="24"/>
        </w:rPr>
        <w:t>Read FRE Rules 404(a), 608</w:t>
      </w:r>
    </w:p>
    <w:p w14:paraId="7172377B" w14:textId="7B47A46B" w:rsidR="008D39AA" w:rsidRDefault="000E4461" w:rsidP="008D39AA">
      <w:pPr>
        <w:pStyle w:val="p10"/>
        <w:rPr>
          <w:sz w:val="24"/>
          <w:szCs w:val="24"/>
        </w:rPr>
      </w:pPr>
      <w:r w:rsidRPr="00BB4E3E">
        <w:rPr>
          <w:sz w:val="24"/>
          <w:szCs w:val="24"/>
        </w:rPr>
        <w:t xml:space="preserve">Read Park et al </w:t>
      </w:r>
      <w:r w:rsidR="00D70AB1">
        <w:rPr>
          <w:sz w:val="24"/>
          <w:szCs w:val="24"/>
        </w:rPr>
        <w:t>4</w:t>
      </w:r>
      <w:r w:rsidR="00D70AB1" w:rsidRPr="00D70AB1">
        <w:rPr>
          <w:sz w:val="24"/>
          <w:szCs w:val="24"/>
          <w:vertAlign w:val="superscript"/>
        </w:rPr>
        <w:t>th</w:t>
      </w:r>
      <w:r w:rsidR="00D70AB1">
        <w:rPr>
          <w:sz w:val="24"/>
          <w:szCs w:val="24"/>
        </w:rPr>
        <w:t xml:space="preserve"> ed. </w:t>
      </w:r>
      <w:r w:rsidRPr="00BB4E3E">
        <w:rPr>
          <w:sz w:val="24"/>
          <w:szCs w:val="24"/>
        </w:rPr>
        <w:t xml:space="preserve">pp. </w:t>
      </w:r>
      <w:r>
        <w:rPr>
          <w:sz w:val="24"/>
          <w:szCs w:val="24"/>
        </w:rPr>
        <w:t>399-407, 422-425</w:t>
      </w:r>
      <w:r w:rsidR="005168ED">
        <w:rPr>
          <w:sz w:val="24"/>
          <w:szCs w:val="24"/>
        </w:rPr>
        <w:t xml:space="preserve">; </w:t>
      </w:r>
      <w:r w:rsidR="008D39AA">
        <w:rPr>
          <w:sz w:val="24"/>
          <w:szCs w:val="24"/>
        </w:rPr>
        <w:t>5</w:t>
      </w:r>
      <w:r w:rsidR="008D39AA" w:rsidRPr="008D39AA">
        <w:rPr>
          <w:sz w:val="24"/>
          <w:szCs w:val="24"/>
          <w:vertAlign w:val="superscript"/>
        </w:rPr>
        <w:t>th</w:t>
      </w:r>
      <w:r w:rsidR="008D39AA">
        <w:rPr>
          <w:sz w:val="24"/>
          <w:szCs w:val="24"/>
        </w:rPr>
        <w:t xml:space="preserve"> ed. pp. 411-419, 435-438.</w:t>
      </w:r>
    </w:p>
    <w:p w14:paraId="3E7F0285" w14:textId="3EC6F357" w:rsidR="000E4461" w:rsidRPr="00457888" w:rsidRDefault="000E4461" w:rsidP="008D39AA">
      <w:pPr>
        <w:pStyle w:val="p10"/>
        <w:rPr>
          <w:b/>
          <w:bCs/>
          <w:sz w:val="24"/>
          <w:szCs w:val="24"/>
        </w:rPr>
      </w:pPr>
      <w:r>
        <w:rPr>
          <w:iCs/>
          <w:sz w:val="24"/>
          <w:szCs w:val="24"/>
        </w:rPr>
        <w:t xml:space="preserve">Exercises 85-88: </w:t>
      </w:r>
      <w:r w:rsidRPr="00457888">
        <w:rPr>
          <w:b/>
          <w:bCs/>
          <w:i/>
          <w:sz w:val="24"/>
          <w:szCs w:val="24"/>
        </w:rPr>
        <w:t xml:space="preserve">Rowe v. Pacific Quad </w:t>
      </w:r>
      <w:r w:rsidRPr="00457888">
        <w:rPr>
          <w:b/>
          <w:bCs/>
          <w:sz w:val="24"/>
          <w:szCs w:val="24"/>
        </w:rPr>
        <w:t>Problems 31, 32, 121, 122</w:t>
      </w:r>
    </w:p>
    <w:p w14:paraId="29906DDA" w14:textId="77777777" w:rsidR="000E4461" w:rsidRDefault="000E4461" w:rsidP="000E4461">
      <w:pPr>
        <w:pStyle w:val="p9"/>
        <w:ind w:left="0" w:firstLine="270"/>
        <w:rPr>
          <w:sz w:val="24"/>
          <w:szCs w:val="24"/>
        </w:rPr>
      </w:pPr>
    </w:p>
    <w:p w14:paraId="24D30D41" w14:textId="77777777" w:rsidR="000E4461" w:rsidRDefault="000E4461" w:rsidP="000E4461">
      <w:pPr>
        <w:pStyle w:val="p9"/>
        <w:ind w:left="0" w:firstLine="270"/>
        <w:rPr>
          <w:sz w:val="24"/>
          <w:szCs w:val="24"/>
        </w:rPr>
      </w:pPr>
    </w:p>
    <w:p w14:paraId="4FB02DE9" w14:textId="44FA62BF" w:rsidR="000E4461" w:rsidRPr="00BB4E3E" w:rsidRDefault="000E4461" w:rsidP="000E4461">
      <w:pPr>
        <w:pStyle w:val="p9"/>
        <w:ind w:left="0" w:firstLine="270"/>
        <w:rPr>
          <w:sz w:val="24"/>
          <w:szCs w:val="24"/>
        </w:rPr>
      </w:pPr>
      <w:r>
        <w:rPr>
          <w:sz w:val="24"/>
          <w:szCs w:val="24"/>
        </w:rPr>
        <w:t>Thursday, April 4</w:t>
      </w:r>
    </w:p>
    <w:p w14:paraId="34DE1F6F" w14:textId="77777777" w:rsidR="000E4461" w:rsidRPr="00BB4E3E" w:rsidRDefault="000E4461" w:rsidP="000E4461">
      <w:pPr>
        <w:pStyle w:val="p9"/>
        <w:rPr>
          <w:sz w:val="24"/>
          <w:szCs w:val="24"/>
        </w:rPr>
      </w:pPr>
      <w:r>
        <w:rPr>
          <w:sz w:val="24"/>
          <w:szCs w:val="24"/>
        </w:rPr>
        <w:t xml:space="preserve">Class 26: </w:t>
      </w:r>
      <w:r w:rsidRPr="00BB4E3E">
        <w:rPr>
          <w:sz w:val="24"/>
          <w:szCs w:val="24"/>
        </w:rPr>
        <w:t xml:space="preserve">Impeachment with prior </w:t>
      </w:r>
      <w:r>
        <w:rPr>
          <w:sz w:val="24"/>
          <w:szCs w:val="24"/>
        </w:rPr>
        <w:t xml:space="preserve">criminal </w:t>
      </w:r>
      <w:r w:rsidRPr="00BB4E3E">
        <w:rPr>
          <w:sz w:val="24"/>
          <w:szCs w:val="24"/>
        </w:rPr>
        <w:t>convictions</w:t>
      </w:r>
      <w:r>
        <w:rPr>
          <w:sz w:val="24"/>
          <w:szCs w:val="24"/>
        </w:rPr>
        <w:t>; Review of Impeachment</w:t>
      </w:r>
      <w:r w:rsidRPr="00BB4E3E">
        <w:rPr>
          <w:sz w:val="24"/>
          <w:szCs w:val="24"/>
        </w:rPr>
        <w:t xml:space="preserve"> </w:t>
      </w:r>
    </w:p>
    <w:p w14:paraId="4868AC5B" w14:textId="77777777" w:rsidR="000E4461" w:rsidRPr="00BB4E3E" w:rsidRDefault="000E4461" w:rsidP="000E4461">
      <w:pPr>
        <w:pStyle w:val="p10"/>
        <w:rPr>
          <w:sz w:val="24"/>
          <w:szCs w:val="24"/>
        </w:rPr>
      </w:pPr>
      <w:r w:rsidRPr="00BB4E3E">
        <w:rPr>
          <w:sz w:val="24"/>
          <w:szCs w:val="24"/>
        </w:rPr>
        <w:t>Read FRE Rule 609</w:t>
      </w:r>
      <w:r w:rsidRPr="008D39AA">
        <w:rPr>
          <w:sz w:val="24"/>
          <w:szCs w:val="24"/>
        </w:rPr>
        <w:t>, 806</w:t>
      </w:r>
    </w:p>
    <w:p w14:paraId="72A90063" w14:textId="02E5B45B" w:rsidR="000E4461" w:rsidRDefault="000E4461" w:rsidP="000E4461">
      <w:pPr>
        <w:pStyle w:val="p10"/>
        <w:rPr>
          <w:sz w:val="24"/>
          <w:szCs w:val="24"/>
        </w:rPr>
      </w:pPr>
      <w:r w:rsidRPr="00BB4E3E">
        <w:rPr>
          <w:sz w:val="24"/>
          <w:szCs w:val="24"/>
        </w:rPr>
        <w:t xml:space="preserve">Read Park et al </w:t>
      </w:r>
      <w:r w:rsidR="008D39AA">
        <w:rPr>
          <w:sz w:val="24"/>
          <w:szCs w:val="24"/>
        </w:rPr>
        <w:t>4</w:t>
      </w:r>
      <w:r w:rsidR="008D39AA" w:rsidRPr="008D39AA">
        <w:rPr>
          <w:sz w:val="24"/>
          <w:szCs w:val="24"/>
          <w:vertAlign w:val="superscript"/>
        </w:rPr>
        <w:t>th</w:t>
      </w:r>
      <w:r w:rsidR="008D39AA">
        <w:rPr>
          <w:sz w:val="24"/>
          <w:szCs w:val="24"/>
        </w:rPr>
        <w:t xml:space="preserve"> ed. </w:t>
      </w:r>
      <w:r w:rsidRPr="00BB4E3E">
        <w:rPr>
          <w:sz w:val="24"/>
          <w:szCs w:val="24"/>
        </w:rPr>
        <w:t xml:space="preserve">pp. </w:t>
      </w:r>
      <w:r>
        <w:rPr>
          <w:sz w:val="24"/>
          <w:szCs w:val="24"/>
        </w:rPr>
        <w:t>407-418</w:t>
      </w:r>
      <w:r w:rsidR="008D39AA">
        <w:rPr>
          <w:sz w:val="24"/>
          <w:szCs w:val="24"/>
        </w:rPr>
        <w:t>; 5</w:t>
      </w:r>
      <w:r w:rsidR="008D39AA" w:rsidRPr="008D39AA">
        <w:rPr>
          <w:sz w:val="24"/>
          <w:szCs w:val="24"/>
          <w:vertAlign w:val="superscript"/>
        </w:rPr>
        <w:t>th</w:t>
      </w:r>
      <w:r w:rsidR="008D39AA">
        <w:rPr>
          <w:sz w:val="24"/>
          <w:szCs w:val="24"/>
        </w:rPr>
        <w:t xml:space="preserve"> ed. pp. 420-432, 530-532.</w:t>
      </w:r>
    </w:p>
    <w:p w14:paraId="5880D44B" w14:textId="77777777" w:rsidR="000E4461" w:rsidRDefault="000E4461" w:rsidP="000E4461">
      <w:pPr>
        <w:pStyle w:val="p11"/>
        <w:numPr>
          <w:ilvl w:val="0"/>
          <w:numId w:val="27"/>
        </w:numPr>
        <w:rPr>
          <w:sz w:val="24"/>
          <w:szCs w:val="24"/>
        </w:rPr>
      </w:pPr>
      <w:r w:rsidRPr="00130416">
        <w:rPr>
          <w:iCs/>
          <w:sz w:val="24"/>
          <w:szCs w:val="24"/>
        </w:rPr>
        <w:t xml:space="preserve">Exercise </w:t>
      </w:r>
      <w:r>
        <w:rPr>
          <w:iCs/>
          <w:sz w:val="24"/>
          <w:szCs w:val="24"/>
        </w:rPr>
        <w:t>89</w:t>
      </w:r>
      <w:r w:rsidRPr="00130416">
        <w:rPr>
          <w:iCs/>
          <w:sz w:val="24"/>
          <w:szCs w:val="24"/>
        </w:rPr>
        <w:t xml:space="preserve">: </w:t>
      </w:r>
      <w:r w:rsidRPr="00457888">
        <w:rPr>
          <w:b/>
          <w:bCs/>
          <w:i/>
          <w:sz w:val="24"/>
          <w:szCs w:val="24"/>
        </w:rPr>
        <w:t>State v. Mitchell</w:t>
      </w:r>
      <w:r w:rsidRPr="00457888">
        <w:rPr>
          <w:b/>
          <w:bCs/>
          <w:sz w:val="24"/>
          <w:szCs w:val="24"/>
        </w:rPr>
        <w:t xml:space="preserve"> Problem 80</w:t>
      </w:r>
    </w:p>
    <w:p w14:paraId="615D24AD" w14:textId="77777777" w:rsidR="000E4461" w:rsidRPr="000E4461" w:rsidRDefault="000E4461" w:rsidP="000E4461">
      <w:pPr>
        <w:pStyle w:val="p11"/>
        <w:numPr>
          <w:ilvl w:val="0"/>
          <w:numId w:val="27"/>
        </w:numPr>
        <w:rPr>
          <w:sz w:val="24"/>
          <w:szCs w:val="24"/>
        </w:rPr>
      </w:pPr>
      <w:r>
        <w:rPr>
          <w:iCs/>
          <w:sz w:val="24"/>
          <w:szCs w:val="24"/>
        </w:rPr>
        <w:t xml:space="preserve">Exercises 90-93: </w:t>
      </w:r>
      <w:r w:rsidRPr="00457888">
        <w:rPr>
          <w:b/>
          <w:bCs/>
          <w:i/>
          <w:sz w:val="24"/>
          <w:szCs w:val="24"/>
        </w:rPr>
        <w:t xml:space="preserve">Rowe v. Pacific Quad </w:t>
      </w:r>
      <w:r w:rsidRPr="00457888">
        <w:rPr>
          <w:b/>
          <w:bCs/>
          <w:sz w:val="24"/>
          <w:szCs w:val="24"/>
        </w:rPr>
        <w:t>Problems 33, 94, 95, 96</w:t>
      </w:r>
    </w:p>
    <w:p w14:paraId="445AAF3B" w14:textId="77777777" w:rsidR="000E4461" w:rsidRDefault="000E4461" w:rsidP="000E4461">
      <w:pPr>
        <w:pStyle w:val="p11"/>
        <w:rPr>
          <w:b/>
          <w:bCs/>
          <w:sz w:val="24"/>
          <w:szCs w:val="24"/>
        </w:rPr>
      </w:pPr>
    </w:p>
    <w:p w14:paraId="5974254D" w14:textId="19391E82" w:rsidR="000E4461" w:rsidRPr="000E4461" w:rsidRDefault="000E4461" w:rsidP="000E4461">
      <w:pPr>
        <w:pStyle w:val="p11"/>
        <w:rPr>
          <w:sz w:val="24"/>
          <w:szCs w:val="24"/>
        </w:rPr>
      </w:pPr>
      <w:r w:rsidRPr="000E4461">
        <w:rPr>
          <w:sz w:val="24"/>
          <w:szCs w:val="24"/>
        </w:rPr>
        <w:t>Friday, April 5</w:t>
      </w:r>
      <w:r>
        <w:rPr>
          <w:sz w:val="24"/>
          <w:szCs w:val="24"/>
        </w:rPr>
        <w:t xml:space="preserve">: MAKE-UP CLASS </w:t>
      </w:r>
      <w:r w:rsidR="006E55A4">
        <w:rPr>
          <w:sz w:val="24"/>
          <w:szCs w:val="24"/>
        </w:rPr>
        <w:t>2</w:t>
      </w:r>
      <w:r>
        <w:rPr>
          <w:sz w:val="24"/>
          <w:szCs w:val="24"/>
        </w:rPr>
        <w:t>:30-</w:t>
      </w:r>
      <w:r w:rsidR="006E55A4">
        <w:rPr>
          <w:sz w:val="24"/>
          <w:szCs w:val="24"/>
        </w:rPr>
        <w:t>3</w:t>
      </w:r>
      <w:r>
        <w:rPr>
          <w:sz w:val="24"/>
          <w:szCs w:val="24"/>
        </w:rPr>
        <w:t>:45</w:t>
      </w:r>
    </w:p>
    <w:p w14:paraId="30F780A6" w14:textId="77777777" w:rsidR="000E4461" w:rsidRPr="00BB4E3E" w:rsidRDefault="000E4461" w:rsidP="000E4461">
      <w:pPr>
        <w:pStyle w:val="p11"/>
        <w:rPr>
          <w:sz w:val="24"/>
          <w:szCs w:val="24"/>
        </w:rPr>
      </w:pPr>
      <w:r w:rsidRPr="00BB4E3E">
        <w:rPr>
          <w:sz w:val="24"/>
          <w:szCs w:val="24"/>
        </w:rPr>
        <w:t xml:space="preserve">Class </w:t>
      </w:r>
      <w:r>
        <w:rPr>
          <w:sz w:val="24"/>
          <w:szCs w:val="24"/>
        </w:rPr>
        <w:t>27</w:t>
      </w:r>
      <w:r w:rsidRPr="00BB4E3E">
        <w:rPr>
          <w:sz w:val="24"/>
          <w:szCs w:val="24"/>
        </w:rPr>
        <w:t>: Opinion testimony: lay opinions</w:t>
      </w:r>
    </w:p>
    <w:p w14:paraId="220F325A" w14:textId="77777777" w:rsidR="000E4461" w:rsidRPr="00BB4E3E" w:rsidRDefault="000E4461" w:rsidP="000E4461">
      <w:pPr>
        <w:pStyle w:val="p11"/>
        <w:numPr>
          <w:ilvl w:val="0"/>
          <w:numId w:val="31"/>
        </w:numPr>
        <w:rPr>
          <w:sz w:val="24"/>
          <w:szCs w:val="24"/>
        </w:rPr>
      </w:pPr>
      <w:r w:rsidRPr="00BB4E3E">
        <w:rPr>
          <w:sz w:val="24"/>
          <w:szCs w:val="24"/>
        </w:rPr>
        <w:t xml:space="preserve">Read FRE Rule </w:t>
      </w:r>
      <w:r>
        <w:rPr>
          <w:sz w:val="24"/>
          <w:szCs w:val="24"/>
        </w:rPr>
        <w:t xml:space="preserve">602, </w:t>
      </w:r>
      <w:r w:rsidRPr="00BB4E3E">
        <w:rPr>
          <w:sz w:val="24"/>
          <w:szCs w:val="24"/>
        </w:rPr>
        <w:t>701</w:t>
      </w:r>
    </w:p>
    <w:p w14:paraId="3C0B7C90" w14:textId="2E3D1847" w:rsidR="000E4461" w:rsidRPr="00BB4E3E" w:rsidRDefault="000E4461" w:rsidP="000E4461">
      <w:pPr>
        <w:pStyle w:val="p11"/>
        <w:numPr>
          <w:ilvl w:val="0"/>
          <w:numId w:val="31"/>
        </w:numPr>
        <w:rPr>
          <w:sz w:val="24"/>
          <w:szCs w:val="24"/>
        </w:rPr>
      </w:pPr>
      <w:r w:rsidRPr="00BB4E3E">
        <w:rPr>
          <w:sz w:val="24"/>
          <w:szCs w:val="24"/>
        </w:rPr>
        <w:t xml:space="preserve">Read Park et al </w:t>
      </w:r>
      <w:r w:rsidR="008D39AA">
        <w:rPr>
          <w:sz w:val="24"/>
          <w:szCs w:val="24"/>
        </w:rPr>
        <w:t>4</w:t>
      </w:r>
      <w:r w:rsidR="008D39AA" w:rsidRPr="008D39AA">
        <w:rPr>
          <w:sz w:val="24"/>
          <w:szCs w:val="24"/>
          <w:vertAlign w:val="superscript"/>
        </w:rPr>
        <w:t>th</w:t>
      </w:r>
      <w:r w:rsidR="008D39AA">
        <w:rPr>
          <w:sz w:val="24"/>
          <w:szCs w:val="24"/>
        </w:rPr>
        <w:t xml:space="preserve"> ed. </w:t>
      </w:r>
      <w:r w:rsidRPr="00BB4E3E">
        <w:rPr>
          <w:sz w:val="24"/>
          <w:szCs w:val="24"/>
        </w:rPr>
        <w:t xml:space="preserve">pp. </w:t>
      </w:r>
      <w:r>
        <w:rPr>
          <w:sz w:val="24"/>
          <w:szCs w:val="24"/>
        </w:rPr>
        <w:t>333-340</w:t>
      </w:r>
      <w:r w:rsidR="008D39AA">
        <w:rPr>
          <w:sz w:val="24"/>
          <w:szCs w:val="24"/>
        </w:rPr>
        <w:t>; 5</w:t>
      </w:r>
      <w:r w:rsidR="008D39AA" w:rsidRPr="008D39AA">
        <w:rPr>
          <w:sz w:val="24"/>
          <w:szCs w:val="24"/>
          <w:vertAlign w:val="superscript"/>
        </w:rPr>
        <w:t>th</w:t>
      </w:r>
      <w:r w:rsidR="008D39AA">
        <w:rPr>
          <w:sz w:val="24"/>
          <w:szCs w:val="24"/>
        </w:rPr>
        <w:t xml:space="preserve"> ed. pp 345-352.</w:t>
      </w:r>
    </w:p>
    <w:p w14:paraId="1FB6804C" w14:textId="77777777" w:rsidR="000E4461" w:rsidRPr="00457888" w:rsidRDefault="000E4461" w:rsidP="000E4461">
      <w:pPr>
        <w:pStyle w:val="p11"/>
        <w:numPr>
          <w:ilvl w:val="0"/>
          <w:numId w:val="27"/>
        </w:numPr>
        <w:rPr>
          <w:b/>
          <w:bCs/>
          <w:sz w:val="24"/>
          <w:szCs w:val="24"/>
        </w:rPr>
      </w:pPr>
      <w:r>
        <w:rPr>
          <w:iCs/>
          <w:sz w:val="24"/>
          <w:szCs w:val="24"/>
        </w:rPr>
        <w:t xml:space="preserve">Exercises 94-96: </w:t>
      </w:r>
      <w:r w:rsidRPr="00457888">
        <w:rPr>
          <w:b/>
          <w:bCs/>
          <w:i/>
          <w:sz w:val="24"/>
          <w:szCs w:val="24"/>
        </w:rPr>
        <w:t>State v. Mitchell</w:t>
      </w:r>
      <w:r w:rsidRPr="00457888">
        <w:rPr>
          <w:b/>
          <w:bCs/>
          <w:sz w:val="24"/>
          <w:szCs w:val="24"/>
        </w:rPr>
        <w:t xml:space="preserve"> Problems 241, 250, 252</w:t>
      </w:r>
    </w:p>
    <w:p w14:paraId="3764B13C" w14:textId="77777777" w:rsidR="000E4461" w:rsidRDefault="000E4461" w:rsidP="000E4461">
      <w:pPr>
        <w:pStyle w:val="p11"/>
        <w:numPr>
          <w:ilvl w:val="0"/>
          <w:numId w:val="27"/>
        </w:numPr>
        <w:rPr>
          <w:sz w:val="24"/>
          <w:szCs w:val="24"/>
        </w:rPr>
      </w:pPr>
      <w:r>
        <w:rPr>
          <w:iCs/>
          <w:sz w:val="24"/>
          <w:szCs w:val="24"/>
        </w:rPr>
        <w:t xml:space="preserve">Exercises 97-99: </w:t>
      </w:r>
      <w:r w:rsidRPr="00457888">
        <w:rPr>
          <w:b/>
          <w:bCs/>
          <w:i/>
          <w:sz w:val="24"/>
          <w:szCs w:val="24"/>
        </w:rPr>
        <w:t xml:space="preserve">Rowe v. Pacific Quad </w:t>
      </w:r>
      <w:r w:rsidRPr="00457888">
        <w:rPr>
          <w:b/>
          <w:bCs/>
          <w:sz w:val="24"/>
          <w:szCs w:val="24"/>
        </w:rPr>
        <w:t>Problems 67, 73, 74</w:t>
      </w:r>
    </w:p>
    <w:p w14:paraId="4D54DC1C" w14:textId="77777777" w:rsidR="000E4461" w:rsidRDefault="000E4461" w:rsidP="000E4461">
      <w:pPr>
        <w:pStyle w:val="p10"/>
        <w:ind w:left="0"/>
        <w:rPr>
          <w:sz w:val="24"/>
          <w:szCs w:val="24"/>
        </w:rPr>
      </w:pPr>
    </w:p>
    <w:p w14:paraId="4B8D0127" w14:textId="77777777" w:rsidR="000E4461" w:rsidRDefault="000E4461" w:rsidP="000E4461">
      <w:pPr>
        <w:pStyle w:val="p10"/>
        <w:ind w:left="0"/>
        <w:rPr>
          <w:sz w:val="24"/>
          <w:szCs w:val="24"/>
        </w:rPr>
      </w:pPr>
    </w:p>
    <w:p w14:paraId="7B720CFB" w14:textId="393ABE28" w:rsidR="00D70AB1" w:rsidRDefault="00D70AB1">
      <w:r>
        <w:br w:type="page"/>
      </w:r>
    </w:p>
    <w:p w14:paraId="1D9DD648" w14:textId="77777777" w:rsidR="000E4461" w:rsidRDefault="000E4461" w:rsidP="000E4461">
      <w:pPr>
        <w:pStyle w:val="p10"/>
        <w:ind w:left="0"/>
        <w:rPr>
          <w:sz w:val="24"/>
          <w:szCs w:val="24"/>
        </w:rPr>
      </w:pPr>
    </w:p>
    <w:p w14:paraId="6168F4E3" w14:textId="77777777" w:rsidR="000E4461" w:rsidRDefault="000E4461" w:rsidP="000E4461">
      <w:pPr>
        <w:pStyle w:val="p10"/>
        <w:ind w:left="0"/>
        <w:rPr>
          <w:sz w:val="24"/>
          <w:szCs w:val="24"/>
        </w:rPr>
      </w:pPr>
    </w:p>
    <w:p w14:paraId="1287A479" w14:textId="77777777" w:rsidR="000E4461" w:rsidRPr="00BB4E3E" w:rsidRDefault="000E4461" w:rsidP="000E4461">
      <w:pPr>
        <w:pStyle w:val="p10"/>
        <w:ind w:left="0"/>
        <w:rPr>
          <w:sz w:val="24"/>
          <w:szCs w:val="24"/>
        </w:rPr>
      </w:pPr>
    </w:p>
    <w:p w14:paraId="78BD8108" w14:textId="6E366E84" w:rsidR="000E4461" w:rsidRPr="00BB4E3E" w:rsidRDefault="000E4461" w:rsidP="000E4461">
      <w:pPr>
        <w:jc w:val="center"/>
      </w:pPr>
      <w:r>
        <w:t>Week 14</w:t>
      </w:r>
      <w:r w:rsidR="00D70AB1">
        <w:t xml:space="preserve"> (class 28)</w:t>
      </w:r>
    </w:p>
    <w:p w14:paraId="190C1043" w14:textId="77777777" w:rsidR="000E4461" w:rsidRDefault="000E4461" w:rsidP="000E4461">
      <w:pPr>
        <w:pStyle w:val="p9"/>
        <w:rPr>
          <w:rStyle w:val="apple-converted-space"/>
          <w:sz w:val="24"/>
          <w:szCs w:val="24"/>
        </w:rPr>
      </w:pPr>
    </w:p>
    <w:p w14:paraId="7ED893A8" w14:textId="77777777" w:rsidR="000E4461" w:rsidRDefault="000E4461" w:rsidP="000E4461"/>
    <w:p w14:paraId="55BDFE8D" w14:textId="77777777" w:rsidR="000E4461" w:rsidRDefault="000E4461" w:rsidP="000E4461">
      <w:pPr>
        <w:pStyle w:val="p11"/>
        <w:rPr>
          <w:sz w:val="24"/>
          <w:szCs w:val="24"/>
        </w:rPr>
      </w:pPr>
    </w:p>
    <w:p w14:paraId="74DB5118" w14:textId="77777777" w:rsidR="000E4461" w:rsidRPr="00BB4E3E" w:rsidRDefault="000E4461" w:rsidP="000E4461">
      <w:pPr>
        <w:pStyle w:val="p9"/>
        <w:rPr>
          <w:sz w:val="24"/>
          <w:szCs w:val="24"/>
        </w:rPr>
      </w:pPr>
    </w:p>
    <w:p w14:paraId="1CC2F8D0" w14:textId="13C1D883" w:rsidR="000E4461" w:rsidRDefault="000E4461" w:rsidP="000E4461">
      <w:pPr>
        <w:pStyle w:val="p10"/>
        <w:ind w:left="0" w:firstLine="270"/>
        <w:rPr>
          <w:sz w:val="24"/>
          <w:szCs w:val="24"/>
        </w:rPr>
      </w:pPr>
      <w:r>
        <w:rPr>
          <w:sz w:val="24"/>
          <w:szCs w:val="24"/>
        </w:rPr>
        <w:t>T</w:t>
      </w:r>
      <w:r>
        <w:rPr>
          <w:sz w:val="24"/>
          <w:szCs w:val="24"/>
        </w:rPr>
        <w:t>uesday</w:t>
      </w:r>
      <w:r>
        <w:rPr>
          <w:sz w:val="24"/>
          <w:szCs w:val="24"/>
        </w:rPr>
        <w:t xml:space="preserve">, April </w:t>
      </w:r>
      <w:r>
        <w:rPr>
          <w:sz w:val="24"/>
          <w:szCs w:val="24"/>
        </w:rPr>
        <w:t>9: FINAL CLASS MEETING</w:t>
      </w:r>
    </w:p>
    <w:p w14:paraId="7ECFF709" w14:textId="77777777" w:rsidR="000E4461" w:rsidRPr="00BB4E3E" w:rsidRDefault="000E4461" w:rsidP="000E4461">
      <w:pPr>
        <w:pStyle w:val="p10"/>
        <w:rPr>
          <w:sz w:val="24"/>
          <w:szCs w:val="24"/>
        </w:rPr>
      </w:pPr>
      <w:r w:rsidRPr="00BB4E3E">
        <w:rPr>
          <w:sz w:val="24"/>
          <w:szCs w:val="24"/>
        </w:rPr>
        <w:t xml:space="preserve">Class </w:t>
      </w:r>
      <w:r>
        <w:rPr>
          <w:sz w:val="24"/>
          <w:szCs w:val="24"/>
        </w:rPr>
        <w:t>28</w:t>
      </w:r>
      <w:r w:rsidRPr="00BB4E3E">
        <w:rPr>
          <w:sz w:val="24"/>
          <w:szCs w:val="24"/>
        </w:rPr>
        <w:t xml:space="preserve">: Opinion testimony and scientific evidence </w:t>
      </w:r>
    </w:p>
    <w:p w14:paraId="0B450C4F" w14:textId="77777777" w:rsidR="000E4461" w:rsidRPr="00BB4E3E" w:rsidRDefault="000E4461" w:rsidP="000E4461">
      <w:pPr>
        <w:pStyle w:val="p10"/>
        <w:numPr>
          <w:ilvl w:val="0"/>
          <w:numId w:val="32"/>
        </w:numPr>
        <w:rPr>
          <w:sz w:val="24"/>
          <w:szCs w:val="24"/>
        </w:rPr>
      </w:pPr>
      <w:r w:rsidRPr="00BB4E3E">
        <w:rPr>
          <w:sz w:val="24"/>
          <w:szCs w:val="24"/>
        </w:rPr>
        <w:t>Read FRE Rule 702, 703, 704 and 705</w:t>
      </w:r>
      <w:r w:rsidRPr="00BB4E3E">
        <w:rPr>
          <w:rStyle w:val="apple-converted-space"/>
          <w:sz w:val="24"/>
          <w:szCs w:val="24"/>
        </w:rPr>
        <w:t> </w:t>
      </w:r>
    </w:p>
    <w:p w14:paraId="72F5E5DF" w14:textId="45E215DC" w:rsidR="000E4461" w:rsidRPr="00B01ACF" w:rsidRDefault="000E4461" w:rsidP="000E4461">
      <w:pPr>
        <w:pStyle w:val="p10"/>
        <w:numPr>
          <w:ilvl w:val="0"/>
          <w:numId w:val="32"/>
        </w:numPr>
        <w:rPr>
          <w:sz w:val="24"/>
          <w:szCs w:val="24"/>
        </w:rPr>
      </w:pPr>
      <w:r>
        <w:rPr>
          <w:sz w:val="24"/>
          <w:szCs w:val="24"/>
        </w:rPr>
        <w:t xml:space="preserve">Read Park et al </w:t>
      </w:r>
      <w:r w:rsidR="008D39AA">
        <w:rPr>
          <w:sz w:val="24"/>
          <w:szCs w:val="24"/>
        </w:rPr>
        <w:t>4</w:t>
      </w:r>
      <w:r w:rsidR="008D39AA" w:rsidRPr="008D39AA">
        <w:rPr>
          <w:sz w:val="24"/>
          <w:szCs w:val="24"/>
          <w:vertAlign w:val="superscript"/>
        </w:rPr>
        <w:t>th</w:t>
      </w:r>
      <w:r w:rsidR="008D39AA">
        <w:rPr>
          <w:sz w:val="24"/>
          <w:szCs w:val="24"/>
        </w:rPr>
        <w:t xml:space="preserve"> ed. </w:t>
      </w:r>
      <w:r>
        <w:rPr>
          <w:sz w:val="24"/>
          <w:szCs w:val="24"/>
        </w:rPr>
        <w:t>pp. 340-379</w:t>
      </w:r>
      <w:r w:rsidR="008D39AA">
        <w:rPr>
          <w:sz w:val="24"/>
          <w:szCs w:val="24"/>
        </w:rPr>
        <w:t>; 5</w:t>
      </w:r>
      <w:r w:rsidR="008D39AA" w:rsidRPr="008D39AA">
        <w:rPr>
          <w:sz w:val="24"/>
          <w:szCs w:val="24"/>
          <w:vertAlign w:val="superscript"/>
        </w:rPr>
        <w:t>th</w:t>
      </w:r>
      <w:r w:rsidR="008D39AA">
        <w:rPr>
          <w:sz w:val="24"/>
          <w:szCs w:val="24"/>
        </w:rPr>
        <w:t xml:space="preserve"> ed. pp. 352-392.</w:t>
      </w:r>
    </w:p>
    <w:p w14:paraId="5E809E89" w14:textId="77777777" w:rsidR="000E4461" w:rsidRDefault="000E4461" w:rsidP="000E4461">
      <w:pPr>
        <w:pStyle w:val="ListParagraph"/>
        <w:numPr>
          <w:ilvl w:val="0"/>
          <w:numId w:val="33"/>
        </w:numPr>
      </w:pPr>
      <w:r>
        <w:t>Read: ABA journal article on Frye/Daubert proving pain through neuroscience</w:t>
      </w:r>
    </w:p>
    <w:p w14:paraId="074ED7CC" w14:textId="77777777" w:rsidR="000E4461" w:rsidRDefault="000E4461" w:rsidP="000E4461">
      <w:pPr>
        <w:ind w:left="720"/>
      </w:pPr>
      <w:hyperlink r:id="rId12" w:history="1">
        <w:r w:rsidRPr="004907B7">
          <w:rPr>
            <w:rStyle w:val="Hyperlink"/>
          </w:rPr>
          <w:t>http://www.abajournal.com/magazine/article/personal_injury_lawyers_turn_to_neuroscience_to_back_claims_of_chronic_pain/?utm_source=maestro&amp;utm_medium=email&amp;utm_campaign=weekly_email</w:t>
        </w:r>
      </w:hyperlink>
    </w:p>
    <w:p w14:paraId="76B96168" w14:textId="77777777" w:rsidR="000E4461" w:rsidRPr="00A55EC1" w:rsidRDefault="000E4461" w:rsidP="000E4461">
      <w:pPr>
        <w:pStyle w:val="p10"/>
        <w:numPr>
          <w:ilvl w:val="0"/>
          <w:numId w:val="32"/>
        </w:numPr>
        <w:rPr>
          <w:rStyle w:val="Hyperlink"/>
          <w:sz w:val="24"/>
          <w:szCs w:val="24"/>
        </w:rPr>
      </w:pPr>
      <w:r>
        <w:rPr>
          <w:sz w:val="24"/>
          <w:szCs w:val="24"/>
        </w:rPr>
        <w:t xml:space="preserve">View: </w:t>
      </w:r>
      <w:hyperlink r:id="rId13" w:history="1">
        <w:r w:rsidRPr="00301FDA">
          <w:rPr>
            <w:rStyle w:val="Hyperlink"/>
            <w:sz w:val="24"/>
            <w:szCs w:val="24"/>
          </w:rPr>
          <w:t>https://www.youtube.com/watch?v=ScmJvmzDcG0</w:t>
        </w:r>
      </w:hyperlink>
    </w:p>
    <w:p w14:paraId="40DACABE" w14:textId="77777777" w:rsidR="000E4461" w:rsidRPr="00457888" w:rsidRDefault="000E4461" w:rsidP="000E4461">
      <w:pPr>
        <w:pStyle w:val="p11"/>
        <w:numPr>
          <w:ilvl w:val="0"/>
          <w:numId w:val="27"/>
        </w:numPr>
        <w:rPr>
          <w:b/>
          <w:bCs/>
          <w:sz w:val="24"/>
          <w:szCs w:val="24"/>
        </w:rPr>
      </w:pPr>
      <w:r>
        <w:rPr>
          <w:iCs/>
          <w:sz w:val="24"/>
          <w:szCs w:val="24"/>
        </w:rPr>
        <w:t xml:space="preserve">Exercise 100: </w:t>
      </w:r>
      <w:r w:rsidRPr="00457888">
        <w:rPr>
          <w:b/>
          <w:bCs/>
          <w:i/>
          <w:sz w:val="24"/>
          <w:szCs w:val="24"/>
        </w:rPr>
        <w:t>State v. Mitchell</w:t>
      </w:r>
      <w:r w:rsidRPr="00457888">
        <w:rPr>
          <w:b/>
          <w:bCs/>
          <w:sz w:val="24"/>
          <w:szCs w:val="24"/>
        </w:rPr>
        <w:t xml:space="preserve"> Problem 260</w:t>
      </w:r>
    </w:p>
    <w:p w14:paraId="24A0AD85" w14:textId="77777777" w:rsidR="000E4461" w:rsidRPr="00BB4E3E" w:rsidRDefault="000E4461" w:rsidP="000E4461">
      <w:pPr>
        <w:pStyle w:val="p9"/>
        <w:ind w:left="0"/>
        <w:rPr>
          <w:sz w:val="24"/>
          <w:szCs w:val="24"/>
        </w:rPr>
      </w:pPr>
    </w:p>
    <w:p w14:paraId="432DA0A2" w14:textId="77777777" w:rsidR="000E4461" w:rsidRDefault="000E4461" w:rsidP="000E4461"/>
    <w:p w14:paraId="458DB80C" w14:textId="77777777" w:rsidR="000E4461" w:rsidRPr="00BB4E3E" w:rsidRDefault="000E4461" w:rsidP="000E4461">
      <w:pPr>
        <w:pStyle w:val="p14"/>
        <w:ind w:left="0"/>
        <w:rPr>
          <w:sz w:val="24"/>
          <w:szCs w:val="24"/>
        </w:rPr>
      </w:pPr>
    </w:p>
    <w:p w14:paraId="68DA6FF6" w14:textId="77777777" w:rsidR="000E4461" w:rsidRDefault="000E4461" w:rsidP="000E4461">
      <w:pPr>
        <w:ind w:firstLine="270"/>
      </w:pPr>
    </w:p>
    <w:p w14:paraId="1F0614C6" w14:textId="77777777" w:rsidR="000E4461" w:rsidRDefault="000E4461" w:rsidP="000E4461">
      <w:pPr>
        <w:ind w:firstLine="270"/>
      </w:pPr>
      <w:r>
        <w:t>Review Session</w:t>
      </w:r>
    </w:p>
    <w:p w14:paraId="4757B2B1" w14:textId="77777777" w:rsidR="000E4461" w:rsidRDefault="000E4461" w:rsidP="000E4461">
      <w:pPr>
        <w:pStyle w:val="p11"/>
        <w:outlineLvl w:val="0"/>
        <w:rPr>
          <w:sz w:val="24"/>
          <w:szCs w:val="24"/>
        </w:rPr>
      </w:pPr>
      <w:r>
        <w:rPr>
          <w:sz w:val="24"/>
          <w:szCs w:val="24"/>
        </w:rPr>
        <w:t>TBD</w:t>
      </w:r>
    </w:p>
    <w:p w14:paraId="0A6F0413" w14:textId="77777777" w:rsidR="000E4461" w:rsidRDefault="000E4461" w:rsidP="000E4461">
      <w:pPr>
        <w:pStyle w:val="p11"/>
        <w:outlineLvl w:val="0"/>
        <w:rPr>
          <w:sz w:val="24"/>
          <w:szCs w:val="24"/>
        </w:rPr>
      </w:pPr>
    </w:p>
    <w:p w14:paraId="5FFC0339" w14:textId="77777777" w:rsidR="000E4461" w:rsidRPr="00150F10" w:rsidRDefault="000E4461" w:rsidP="000E4461">
      <w:pPr>
        <w:pStyle w:val="p11"/>
        <w:outlineLvl w:val="0"/>
        <w:rPr>
          <w:sz w:val="24"/>
          <w:szCs w:val="24"/>
        </w:rPr>
      </w:pPr>
      <w:r w:rsidRPr="00BB4E3E">
        <w:rPr>
          <w:sz w:val="24"/>
          <w:szCs w:val="24"/>
        </w:rPr>
        <w:t xml:space="preserve">Final Exam </w:t>
      </w:r>
    </w:p>
    <w:p w14:paraId="621495FE" w14:textId="77777777" w:rsidR="000E4461" w:rsidRPr="00BB4E3E" w:rsidRDefault="000E4461" w:rsidP="000E4461">
      <w:pPr>
        <w:ind w:left="270"/>
        <w:rPr>
          <w:rFonts w:eastAsia="Times New Roman"/>
        </w:rPr>
      </w:pPr>
      <w:r>
        <w:rPr>
          <w:rFonts w:eastAsia="Times New Roman"/>
        </w:rPr>
        <w:t xml:space="preserve">The final exam </w:t>
      </w:r>
      <w:r w:rsidRPr="00BB4E3E">
        <w:rPr>
          <w:rFonts w:eastAsia="Times New Roman"/>
        </w:rPr>
        <w:t xml:space="preserve">will be </w:t>
      </w:r>
      <w:r>
        <w:rPr>
          <w:rFonts w:eastAsia="Times New Roman"/>
        </w:rPr>
        <w:t xml:space="preserve">a 5-hour take home exam, consisting of eighteen multiple choice questions worth one point each, and </w:t>
      </w:r>
      <w:r w:rsidRPr="00BB4E3E">
        <w:rPr>
          <w:rFonts w:eastAsia="Times New Roman"/>
        </w:rPr>
        <w:t xml:space="preserve">ten short problems requiring you to support the admission or exclusion of evidence with a limit of </w:t>
      </w:r>
      <w:r>
        <w:rPr>
          <w:rFonts w:eastAsia="Times New Roman"/>
        </w:rPr>
        <w:t>150</w:t>
      </w:r>
      <w:r w:rsidRPr="00BB4E3E">
        <w:rPr>
          <w:rFonts w:eastAsia="Times New Roman"/>
        </w:rPr>
        <w:t xml:space="preserve"> words each, worth </w:t>
      </w:r>
      <w:r>
        <w:rPr>
          <w:rFonts w:eastAsia="Times New Roman"/>
        </w:rPr>
        <w:t>5</w:t>
      </w:r>
      <w:r w:rsidRPr="00BB4E3E">
        <w:rPr>
          <w:rFonts w:eastAsia="Times New Roman"/>
        </w:rPr>
        <w:t>0 total points (</w:t>
      </w:r>
      <w:r>
        <w:rPr>
          <w:rFonts w:eastAsia="Times New Roman"/>
        </w:rPr>
        <w:t>5</w:t>
      </w:r>
      <w:r w:rsidRPr="00BB4E3E">
        <w:rPr>
          <w:rFonts w:eastAsia="Times New Roman"/>
        </w:rPr>
        <w:t xml:space="preserve"> points each)</w:t>
      </w:r>
      <w:r>
        <w:rPr>
          <w:rFonts w:eastAsia="Times New Roman"/>
        </w:rPr>
        <w:t>, for a total of 68 points.</w:t>
      </w:r>
    </w:p>
    <w:p w14:paraId="4ACB2DE1" w14:textId="77777777" w:rsidR="000E4461" w:rsidRPr="00BB4E3E" w:rsidRDefault="000E4461" w:rsidP="000E4461">
      <w:pPr>
        <w:ind w:left="270"/>
      </w:pPr>
    </w:p>
    <w:p w14:paraId="3BEC6819" w14:textId="7E82B646" w:rsidR="008D39AA" w:rsidRDefault="008D39AA" w:rsidP="008D39AA">
      <w:pPr>
        <w:ind w:left="270"/>
      </w:pPr>
      <w:r>
        <w:t xml:space="preserve">Note that </w:t>
      </w:r>
      <w:r>
        <w:t>sample</w:t>
      </w:r>
      <w:r>
        <w:t xml:space="preserve"> short essay questions and a model answer to one of my prior exams are posted on the B Course site.</w:t>
      </w:r>
    </w:p>
    <w:p w14:paraId="67301321" w14:textId="77777777" w:rsidR="000E4461" w:rsidRDefault="000E4461"/>
    <w:sectPr w:rsidR="000E4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D0B"/>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C6577"/>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E856C9"/>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7444D"/>
    <w:multiLevelType w:val="hybridMultilevel"/>
    <w:tmpl w:val="6D7CC268"/>
    <w:lvl w:ilvl="0" w:tplc="C7AA4C2A">
      <w:start w:val="1"/>
      <w:numFmt w:val="upperLetter"/>
      <w:lvlText w:val="%1."/>
      <w:lvlJc w:val="left"/>
      <w:pPr>
        <w:ind w:left="2610" w:hanging="360"/>
      </w:pPr>
      <w:rPr>
        <w:rFonts w:hint="default"/>
        <w:b w:val="0"/>
        <w:bCs/>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13D05497"/>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94C0B"/>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C39AB"/>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14CE3"/>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C67ABB"/>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7242B5"/>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680173"/>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23783"/>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7826E7"/>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E30D6"/>
    <w:multiLevelType w:val="hybridMultilevel"/>
    <w:tmpl w:val="653A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A128D"/>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E32299"/>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6769A3"/>
    <w:multiLevelType w:val="hybridMultilevel"/>
    <w:tmpl w:val="DDAA8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D0916"/>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0509AF"/>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5C59FB"/>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AB2EDD"/>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6D246C"/>
    <w:multiLevelType w:val="multilevel"/>
    <w:tmpl w:val="D8D4F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667970"/>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597CE0"/>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DA61D3"/>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D16575"/>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09506C"/>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747E7A"/>
    <w:multiLevelType w:val="hybridMultilevel"/>
    <w:tmpl w:val="7B88981A"/>
    <w:lvl w:ilvl="0" w:tplc="0E3C67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8B085B"/>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140F3C"/>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AD1DFE"/>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BC23D2"/>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9A2BF4"/>
    <w:multiLevelType w:val="multilevel"/>
    <w:tmpl w:val="73C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0000630">
    <w:abstractNumId w:val="21"/>
  </w:num>
  <w:num w:numId="2" w16cid:durableId="660431449">
    <w:abstractNumId w:val="13"/>
  </w:num>
  <w:num w:numId="3" w16cid:durableId="463278152">
    <w:abstractNumId w:val="20"/>
  </w:num>
  <w:num w:numId="4" w16cid:durableId="2085487663">
    <w:abstractNumId w:val="26"/>
  </w:num>
  <w:num w:numId="5" w16cid:durableId="1707562122">
    <w:abstractNumId w:val="14"/>
  </w:num>
  <w:num w:numId="6" w16cid:durableId="1137797394">
    <w:abstractNumId w:val="30"/>
  </w:num>
  <w:num w:numId="7" w16cid:durableId="2016959856">
    <w:abstractNumId w:val="24"/>
  </w:num>
  <w:num w:numId="8" w16cid:durableId="2122799258">
    <w:abstractNumId w:val="9"/>
  </w:num>
  <w:num w:numId="9" w16cid:durableId="1759014466">
    <w:abstractNumId w:val="15"/>
  </w:num>
  <w:num w:numId="10" w16cid:durableId="166405271">
    <w:abstractNumId w:val="2"/>
  </w:num>
  <w:num w:numId="11" w16cid:durableId="113332848">
    <w:abstractNumId w:val="19"/>
  </w:num>
  <w:num w:numId="12" w16cid:durableId="1979527799">
    <w:abstractNumId w:val="23"/>
  </w:num>
  <w:num w:numId="13" w16cid:durableId="494078870">
    <w:abstractNumId w:val="25"/>
  </w:num>
  <w:num w:numId="14" w16cid:durableId="1317806468">
    <w:abstractNumId w:val="7"/>
  </w:num>
  <w:num w:numId="15" w16cid:durableId="77140182">
    <w:abstractNumId w:val="16"/>
  </w:num>
  <w:num w:numId="16" w16cid:durableId="1678383176">
    <w:abstractNumId w:val="27"/>
  </w:num>
  <w:num w:numId="17" w16cid:durableId="179663786">
    <w:abstractNumId w:val="3"/>
  </w:num>
  <w:num w:numId="18" w16cid:durableId="850686848">
    <w:abstractNumId w:val="12"/>
  </w:num>
  <w:num w:numId="19" w16cid:durableId="2138402417">
    <w:abstractNumId w:val="1"/>
  </w:num>
  <w:num w:numId="20" w16cid:durableId="986669861">
    <w:abstractNumId w:val="31"/>
  </w:num>
  <w:num w:numId="21" w16cid:durableId="1330790094">
    <w:abstractNumId w:val="0"/>
  </w:num>
  <w:num w:numId="22" w16cid:durableId="126897284">
    <w:abstractNumId w:val="28"/>
  </w:num>
  <w:num w:numId="23" w16cid:durableId="439955805">
    <w:abstractNumId w:val="11"/>
  </w:num>
  <w:num w:numId="24" w16cid:durableId="211506931">
    <w:abstractNumId w:val="17"/>
  </w:num>
  <w:num w:numId="25" w16cid:durableId="1078527122">
    <w:abstractNumId w:val="5"/>
  </w:num>
  <w:num w:numId="26" w16cid:durableId="2139717078">
    <w:abstractNumId w:val="10"/>
  </w:num>
  <w:num w:numId="27" w16cid:durableId="1890920696">
    <w:abstractNumId w:val="18"/>
  </w:num>
  <w:num w:numId="28" w16cid:durableId="958098688">
    <w:abstractNumId w:val="4"/>
  </w:num>
  <w:num w:numId="29" w16cid:durableId="1659570826">
    <w:abstractNumId w:val="29"/>
  </w:num>
  <w:num w:numId="30" w16cid:durableId="1144928346">
    <w:abstractNumId w:val="8"/>
  </w:num>
  <w:num w:numId="31" w16cid:durableId="1602563534">
    <w:abstractNumId w:val="22"/>
  </w:num>
  <w:num w:numId="32" w16cid:durableId="1127162056">
    <w:abstractNumId w:val="6"/>
  </w:num>
  <w:num w:numId="33" w16cid:durableId="2160907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C"/>
    <w:rsid w:val="00013DEE"/>
    <w:rsid w:val="000D418E"/>
    <w:rsid w:val="000E4461"/>
    <w:rsid w:val="001C7A5C"/>
    <w:rsid w:val="002435D7"/>
    <w:rsid w:val="002A4C0A"/>
    <w:rsid w:val="002B3BB6"/>
    <w:rsid w:val="002F77F4"/>
    <w:rsid w:val="003D1753"/>
    <w:rsid w:val="00420B0C"/>
    <w:rsid w:val="0044580B"/>
    <w:rsid w:val="004C2EF9"/>
    <w:rsid w:val="005168ED"/>
    <w:rsid w:val="005D2051"/>
    <w:rsid w:val="00626C11"/>
    <w:rsid w:val="00655203"/>
    <w:rsid w:val="006C3C7A"/>
    <w:rsid w:val="006E55A4"/>
    <w:rsid w:val="00755B19"/>
    <w:rsid w:val="007F1F50"/>
    <w:rsid w:val="008D39AA"/>
    <w:rsid w:val="00966403"/>
    <w:rsid w:val="00A404D7"/>
    <w:rsid w:val="00A70AEB"/>
    <w:rsid w:val="00A85AD7"/>
    <w:rsid w:val="00AE4C01"/>
    <w:rsid w:val="00B22574"/>
    <w:rsid w:val="00BA1918"/>
    <w:rsid w:val="00CB688D"/>
    <w:rsid w:val="00D70AB1"/>
    <w:rsid w:val="00DC5206"/>
    <w:rsid w:val="00E6635A"/>
    <w:rsid w:val="00E96535"/>
    <w:rsid w:val="00ED77A4"/>
    <w:rsid w:val="00F2581C"/>
    <w:rsid w:val="00FA654E"/>
    <w:rsid w:val="00FD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6C30EC"/>
  <w15:chartTrackingRefBased/>
  <w15:docId w15:val="{82633549-25C4-FB4D-B168-1FC4E789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1C"/>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81C"/>
    <w:pPr>
      <w:ind w:left="720"/>
      <w:contextualSpacing/>
    </w:pPr>
    <w:rPr>
      <w:rFonts w:asciiTheme="minorHAnsi" w:hAnsiTheme="minorHAnsi" w:cstheme="minorBidi"/>
    </w:rPr>
  </w:style>
  <w:style w:type="paragraph" w:styleId="NormalWeb">
    <w:name w:val="Normal (Web)"/>
    <w:basedOn w:val="Normal"/>
    <w:uiPriority w:val="99"/>
    <w:rsid w:val="00F2581C"/>
    <w:pPr>
      <w:spacing w:before="100" w:beforeAutospacing="1" w:after="100" w:afterAutospacing="1"/>
    </w:pPr>
    <w:rPr>
      <w:rFonts w:eastAsia="Times New Roman"/>
    </w:rPr>
  </w:style>
  <w:style w:type="character" w:styleId="Hyperlink">
    <w:name w:val="Hyperlink"/>
    <w:basedOn w:val="DefaultParagraphFont"/>
    <w:uiPriority w:val="99"/>
    <w:unhideWhenUsed/>
    <w:rsid w:val="00F2581C"/>
    <w:rPr>
      <w:color w:val="0563C1" w:themeColor="hyperlink"/>
      <w:u w:val="single"/>
    </w:rPr>
  </w:style>
  <w:style w:type="character" w:customStyle="1" w:styleId="apple-converted-space">
    <w:name w:val="apple-converted-space"/>
    <w:basedOn w:val="DefaultParagraphFont"/>
    <w:rsid w:val="00F2581C"/>
  </w:style>
  <w:style w:type="paragraph" w:customStyle="1" w:styleId="p2">
    <w:name w:val="p2"/>
    <w:basedOn w:val="Normal"/>
    <w:rsid w:val="00F2581C"/>
    <w:rPr>
      <w:sz w:val="18"/>
      <w:szCs w:val="18"/>
    </w:rPr>
  </w:style>
  <w:style w:type="paragraph" w:customStyle="1" w:styleId="p3">
    <w:name w:val="p3"/>
    <w:basedOn w:val="Normal"/>
    <w:rsid w:val="00F2581C"/>
    <w:rPr>
      <w:sz w:val="18"/>
      <w:szCs w:val="18"/>
    </w:rPr>
  </w:style>
  <w:style w:type="paragraph" w:customStyle="1" w:styleId="p4">
    <w:name w:val="p4"/>
    <w:basedOn w:val="Normal"/>
    <w:rsid w:val="00F2581C"/>
    <w:rPr>
      <w:color w:val="0433FF"/>
      <w:sz w:val="18"/>
      <w:szCs w:val="18"/>
    </w:rPr>
  </w:style>
  <w:style w:type="paragraph" w:customStyle="1" w:styleId="p6">
    <w:name w:val="p6"/>
    <w:basedOn w:val="Normal"/>
    <w:rsid w:val="00F2581C"/>
    <w:rPr>
      <w:rFonts w:ascii="Calibri" w:hAnsi="Calibri"/>
      <w:sz w:val="18"/>
      <w:szCs w:val="18"/>
    </w:rPr>
  </w:style>
  <w:style w:type="paragraph" w:customStyle="1" w:styleId="p7">
    <w:name w:val="p7"/>
    <w:basedOn w:val="Normal"/>
    <w:rsid w:val="00F2581C"/>
    <w:rPr>
      <w:rFonts w:ascii="Calibri" w:hAnsi="Calibri"/>
      <w:color w:val="2D2D2D"/>
      <w:sz w:val="18"/>
      <w:szCs w:val="18"/>
    </w:rPr>
  </w:style>
  <w:style w:type="paragraph" w:customStyle="1" w:styleId="p8">
    <w:name w:val="p8"/>
    <w:basedOn w:val="Normal"/>
    <w:rsid w:val="00F2581C"/>
    <w:pPr>
      <w:ind w:left="270"/>
      <w:jc w:val="center"/>
    </w:pPr>
    <w:rPr>
      <w:sz w:val="18"/>
      <w:szCs w:val="18"/>
    </w:rPr>
  </w:style>
  <w:style w:type="paragraph" w:customStyle="1" w:styleId="p9">
    <w:name w:val="p9"/>
    <w:basedOn w:val="Normal"/>
    <w:rsid w:val="00F2581C"/>
    <w:pPr>
      <w:ind w:left="270"/>
    </w:pPr>
    <w:rPr>
      <w:sz w:val="18"/>
      <w:szCs w:val="18"/>
    </w:rPr>
  </w:style>
  <w:style w:type="paragraph" w:customStyle="1" w:styleId="p10">
    <w:name w:val="p10"/>
    <w:basedOn w:val="Normal"/>
    <w:rsid w:val="00F2581C"/>
    <w:pPr>
      <w:ind w:left="270"/>
    </w:pPr>
    <w:rPr>
      <w:sz w:val="18"/>
      <w:szCs w:val="18"/>
    </w:rPr>
  </w:style>
  <w:style w:type="paragraph" w:customStyle="1" w:styleId="p11">
    <w:name w:val="p11"/>
    <w:basedOn w:val="Normal"/>
    <w:rsid w:val="00F2581C"/>
    <w:pPr>
      <w:ind w:firstLine="270"/>
    </w:pPr>
    <w:rPr>
      <w:sz w:val="18"/>
      <w:szCs w:val="18"/>
    </w:rPr>
  </w:style>
  <w:style w:type="paragraph" w:customStyle="1" w:styleId="p12">
    <w:name w:val="p12"/>
    <w:basedOn w:val="Normal"/>
    <w:rsid w:val="00F2581C"/>
    <w:pPr>
      <w:ind w:firstLine="270"/>
    </w:pPr>
    <w:rPr>
      <w:sz w:val="18"/>
      <w:szCs w:val="18"/>
    </w:rPr>
  </w:style>
  <w:style w:type="character" w:customStyle="1" w:styleId="s1">
    <w:name w:val="s1"/>
    <w:basedOn w:val="DefaultParagraphFont"/>
    <w:rsid w:val="00F2581C"/>
    <w:rPr>
      <w:u w:val="single"/>
    </w:rPr>
  </w:style>
  <w:style w:type="character" w:customStyle="1" w:styleId="s2">
    <w:name w:val="s2"/>
    <w:basedOn w:val="DefaultParagraphFont"/>
    <w:rsid w:val="00F2581C"/>
    <w:rPr>
      <w:rFonts w:ascii="Helvetica" w:hAnsi="Helvetica" w:hint="default"/>
      <w:sz w:val="18"/>
      <w:szCs w:val="18"/>
    </w:rPr>
  </w:style>
  <w:style w:type="character" w:customStyle="1" w:styleId="s4">
    <w:name w:val="s4"/>
    <w:basedOn w:val="DefaultParagraphFont"/>
    <w:rsid w:val="00F2581C"/>
    <w:rPr>
      <w:color w:val="000000"/>
    </w:rPr>
  </w:style>
  <w:style w:type="character" w:customStyle="1" w:styleId="s5">
    <w:name w:val="s5"/>
    <w:basedOn w:val="DefaultParagraphFont"/>
    <w:rsid w:val="00F2581C"/>
    <w:rPr>
      <w:rFonts w:ascii="Calibri" w:hAnsi="Calibri" w:hint="default"/>
      <w:color w:val="000000"/>
      <w:sz w:val="17"/>
      <w:szCs w:val="17"/>
    </w:rPr>
  </w:style>
  <w:style w:type="paragraph" w:customStyle="1" w:styleId="p1">
    <w:name w:val="p1"/>
    <w:basedOn w:val="Normal"/>
    <w:rsid w:val="000E4461"/>
    <w:pPr>
      <w:jc w:val="center"/>
    </w:pPr>
    <w:rPr>
      <w:sz w:val="18"/>
      <w:szCs w:val="18"/>
    </w:rPr>
  </w:style>
  <w:style w:type="paragraph" w:customStyle="1" w:styleId="p14">
    <w:name w:val="p14"/>
    <w:basedOn w:val="Normal"/>
    <w:rsid w:val="000E4461"/>
    <w:pPr>
      <w:ind w:left="54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keley.us7.list-manage.com/track/click?u=331aebf326f7b1750bcbd4726&amp;id=edd1c482e4&amp;e=c0fc8f8414" TargetMode="External"/><Relationship Id="rId13" Type="http://schemas.openxmlformats.org/officeDocument/2006/relationships/hyperlink" Target="https://www.youtube.com/watch?v=ScmJvmzDcG0" TargetMode="External"/><Relationship Id="rId3" Type="http://schemas.openxmlformats.org/officeDocument/2006/relationships/settings" Target="settings.xml"/><Relationship Id="rId7" Type="http://schemas.openxmlformats.org/officeDocument/2006/relationships/hyperlink" Target="https://berkeley.us7.list-manage.com/track/click?u=331aebf326f7b1750bcbd4726&amp;id=489be68c20&amp;e=c0fc8f8414" TargetMode="External"/><Relationship Id="rId12" Type="http://schemas.openxmlformats.org/officeDocument/2006/relationships/hyperlink" Target="http://www.abajournal.com/magazine/article/personal_injury_lawyers_turn_to_neuroscience_to_back_claims_of_chronic_pain/?utm_source=maestro&amp;utm_medium=email&amp;utm_campaign=weekly_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lekatedudley@law.berkeley.edu" TargetMode="External"/><Relationship Id="rId11" Type="http://schemas.openxmlformats.org/officeDocument/2006/relationships/hyperlink" Target="https://www.nytimes.com/2018/06/25/nyregion/weinstein-sexual-assault.html" TargetMode="External"/><Relationship Id="rId5" Type="http://schemas.openxmlformats.org/officeDocument/2006/relationships/hyperlink" Target="mailto:doppenheimer@law.berkeley.edu" TargetMode="External"/><Relationship Id="rId15" Type="http://schemas.openxmlformats.org/officeDocument/2006/relationships/theme" Target="theme/theme1.xml"/><Relationship Id="rId10" Type="http://schemas.openxmlformats.org/officeDocument/2006/relationships/hyperlink" Target="https://berkeley.us7.list-manage.com/track/click?u=331aebf326f7b1750bcbd4726&amp;id=4a1982dd06&amp;e=c0fc8f8414" TargetMode="External"/><Relationship Id="rId4" Type="http://schemas.openxmlformats.org/officeDocument/2006/relationships/webSettings" Target="webSettings.xml"/><Relationship Id="rId9" Type="http://schemas.openxmlformats.org/officeDocument/2006/relationships/hyperlink" Target="https://berkeley.us7.list-manage.com/track/click?u=331aebf326f7b1750bcbd4726&amp;id=7ed4c70f1b&amp;e=c0fc8f84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Oppenheimer</dc:creator>
  <cp:keywords/>
  <dc:description/>
  <cp:lastModifiedBy>David Oppenheimer</cp:lastModifiedBy>
  <cp:revision>2</cp:revision>
  <dcterms:created xsi:type="dcterms:W3CDTF">2023-12-24T19:19:00Z</dcterms:created>
  <dcterms:modified xsi:type="dcterms:W3CDTF">2023-12-24T19:19:00Z</dcterms:modified>
</cp:coreProperties>
</file>